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8"/>
        </w:rPr>
      </w:pPr>
      <w:r>
        <w:rPr>
          <w:b/>
          <w:sz w:val="38"/>
        </w:rPr>
        <w:t>我部</w:t>
      </w:r>
      <w:r>
        <w:rPr>
          <w:rFonts w:hint="eastAsia"/>
          <w:b/>
          <w:sz w:val="38"/>
        </w:rPr>
        <w:t>选送高职英语</w:t>
      </w:r>
      <w:r>
        <w:rPr>
          <w:b/>
          <w:sz w:val="38"/>
        </w:rPr>
        <w:t>线上教学案例参与</w:t>
      </w:r>
      <w:r>
        <w:rPr>
          <w:rFonts w:hint="eastAsia"/>
          <w:b/>
          <w:sz w:val="38"/>
        </w:rPr>
        <w:t>院级评选</w:t>
      </w:r>
    </w:p>
    <w:p>
      <w:pPr>
        <w:rPr>
          <w:b/>
          <w:sz w:val="32"/>
        </w:rPr>
      </w:pPr>
    </w:p>
    <w:p>
      <w:pPr>
        <w:rPr>
          <w:rFonts w:ascii="黑体" w:hAnsi="黑体" w:eastAsia="黑体"/>
          <w:sz w:val="28"/>
        </w:rPr>
      </w:pPr>
      <w:bookmarkStart w:id="0" w:name="_GoBack"/>
      <w:bookmarkEnd w:id="0"/>
      <w:r>
        <w:rPr>
          <w:rFonts w:hint="eastAsia" w:ascii="黑体" w:hAnsi="黑体" w:eastAsia="黑体"/>
          <w:sz w:val="28"/>
        </w:rPr>
        <w:t>一、高职英语线上课程前期准备</w:t>
      </w:r>
    </w:p>
    <w:p>
      <w:pPr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（一）建立班级QQ群和学习通班级群</w:t>
      </w:r>
    </w:p>
    <w:p>
      <w:pPr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在开课前一周，与课代表取得了联系，由课代表协助组建班级QQ群。将QQ群设置为，在QQ群中添加老师助手小程序，通过老师助手建立群班级，教师以老师身份进入班级方便管理。</w:t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1400810" cy="1569720"/>
            <wp:effectExtent l="0" t="0" r="8890" b="0"/>
            <wp:docPr id="1" name="图片 1" descr="C:\Users\ADMINI~1\AppData\Local\Temp\15892737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589273762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706" cy="16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1858010" cy="1546860"/>
            <wp:effectExtent l="0" t="0" r="8890" b="0"/>
            <wp:docPr id="4" name="图片 4" descr="C:\Users\ADMINI~1\AppData\Local\Temp\WeChat Files\a6deae343778df4382d6da873d4d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a6deae343778df4382d6da873d4d7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44" b="5035"/>
                    <a:stretch>
                      <a:fillRect/>
                    </a:stretch>
                  </pic:blipFill>
                  <pic:spPr>
                    <a:xfrm>
                      <a:off x="0" y="0"/>
                      <a:ext cx="1886438" cy="15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0" distR="0">
            <wp:extent cx="1530350" cy="1610360"/>
            <wp:effectExtent l="0" t="0" r="0" b="8890"/>
            <wp:docPr id="5" name="图片 5" descr="C:\Users\ADMINI~1\AppData\Local\Temp\WeChat Files\a6deae343778df4382d6da873d4d7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a6deae343778df4382d6da873d4d7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 b="46114"/>
                    <a:stretch>
                      <a:fillRect/>
                    </a:stretch>
                  </pic:blipFill>
                  <pic:spPr>
                    <a:xfrm>
                      <a:off x="0" y="0"/>
                      <a:ext cx="1550539" cy="16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0" w:firstLineChars="5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（二）进行QQ群课堂直播测试</w:t>
      </w:r>
    </w:p>
    <w:p>
      <w:pPr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指导学生对手机及PC端的QQ软件进行更新升级到最新版。在正式上课前，组织学生QQ群课堂试听，教师端进行录音设备、文件共享及屏幕共享的测试。让学生熟悉直播课堂的打卡，提问，连麦等功能的使用。为了获得更好的听课效果，建议学生使用电脑端登录课堂。</w:t>
      </w:r>
    </w:p>
    <w:p>
      <w:pPr>
        <w:ind w:firstLine="140" w:firstLineChars="50"/>
        <w:rPr>
          <w:rFonts w:ascii="楷体" w:hAnsi="楷体" w:eastAsia="楷体"/>
          <w:sz w:val="28"/>
        </w:rPr>
      </w:pPr>
    </w:p>
    <w:p>
      <w:pPr>
        <w:ind w:firstLine="140" w:firstLineChars="50"/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（三）学习通发布课程预习通知</w:t>
      </w:r>
    </w:p>
    <w:p>
      <w:pPr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利用学习通软件的通知功能发送课程预习通知，要求学生下载电子版教材并预习新课程内容。</w:t>
      </w:r>
    </w:p>
    <w:p>
      <w:pPr>
        <w:rPr>
          <w:sz w:val="28"/>
        </w:rPr>
      </w:pPr>
      <w:r>
        <w:rPr>
          <w:sz w:val="28"/>
        </w:rPr>
        <w:drawing>
          <wp:inline distT="0" distB="0" distL="0" distR="0">
            <wp:extent cx="5302885" cy="1709420"/>
            <wp:effectExtent l="57150" t="57150" r="107315" b="119380"/>
            <wp:docPr id="3" name="图片 3" descr="C:\Users\ADMINI~1\AppData\Local\Temp\15892754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8927543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4704" cy="176157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二、高职英语线上课程讲授及互动答疑</w:t>
      </w:r>
    </w:p>
    <w:p>
      <w:pPr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（一）课前打卡，智能考勤。</w:t>
      </w:r>
    </w:p>
    <w:p>
      <w:pPr>
        <w:rPr>
          <w:sz w:val="28"/>
        </w:rPr>
      </w:pPr>
      <w:r>
        <w:rPr>
          <w:sz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118745</wp:posOffset>
            </wp:positionV>
            <wp:extent cx="1788795" cy="2593975"/>
            <wp:effectExtent l="0" t="0" r="1905" b="0"/>
            <wp:wrapSquare wrapText="bothSides"/>
            <wp:docPr id="6" name="图片 6" descr="C:\Users\ADMINI~1\AppData\Local\Temp\WeChat Files\c10208892e27a123be95ea059b24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c10208892e27a123be95ea059b24a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700" w:firstLineChars="25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按照课程的授课时间设置打卡小程序，安排课代表于每节课前二十分钟发布打卡信息，组织学生进行签到打卡，于每节课打卡结束后生成打卡考勤记录。</w:t>
      </w:r>
    </w:p>
    <w:p>
      <w:pPr>
        <w:rPr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ascii="楷体" w:hAnsi="楷体" w:eastAsia="楷体"/>
          <w:sz w:val="28"/>
        </w:rPr>
      </w:pPr>
      <w:r>
        <w:rPr>
          <w:rFonts w:hint="eastAsia" w:ascii="楷体" w:hAnsi="楷体" w:eastAsia="楷体"/>
          <w:sz w:val="28"/>
        </w:rPr>
        <w:t>（二）课中直播互动</w:t>
      </w:r>
    </w:p>
    <w:p>
      <w:pPr>
        <w:ind w:firstLine="420" w:firstLineChars="15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考虑到学生课程安排，提前十分钟开始课堂，学生只需要登录QQ软件，点击群课堂即可进入直播间。</w:t>
      </w:r>
    </w:p>
    <w:p>
      <w:pPr>
        <w:ind w:firstLine="420" w:firstLineChars="200"/>
        <w:rPr>
          <w:sz w:val="28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69215</wp:posOffset>
            </wp:positionV>
            <wp:extent cx="1950085" cy="3150235"/>
            <wp:effectExtent l="0" t="0" r="0" b="0"/>
            <wp:wrapSquare wrapText="bothSides"/>
            <wp:docPr id="7" name="图片 7" descr="D:\360MoveData\Users\Administrator\Documents\Tencent Files\314690907\Image\Group2\~_\_C\~__CI1CU1$%Z}~12U7@S}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360MoveData\Users\Administrator\Documents\Tencent Files\314690907\Image\Group2\~_\_C\~__CI1CU1$%Z}~12U7@S}B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11639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inline distT="0" distB="0" distL="0" distR="0">
            <wp:extent cx="2820035" cy="1590675"/>
            <wp:effectExtent l="0" t="0" r="0" b="0"/>
            <wp:docPr id="9" name="图片 9" descr="I:\教案\网络授课材料\典型案例\19供热 上课截图\IMG_4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:\教案\网络授课材料\典型案例\19供热 上课截图\IMG_497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22590" r="10383" b="17404"/>
                    <a:stretch>
                      <a:fillRect/>
                    </a:stretch>
                  </pic:blipFill>
                  <pic:spPr>
                    <a:xfrm>
                      <a:off x="0" y="0"/>
                      <a:ext cx="2824074" cy="15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</w:rPr>
      </w:pPr>
      <w:r>
        <w:rPr>
          <w:sz w:val="28"/>
        </w:rPr>
        <w:drawing>
          <wp:inline distT="0" distB="0" distL="0" distR="0">
            <wp:extent cx="2722245" cy="1510665"/>
            <wp:effectExtent l="0" t="0" r="1905" b="0"/>
            <wp:docPr id="10" name="图片 10" descr="I:\教案\网络授课材料\典型案例\19供热 上课截图\IMG_4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:\教案\网络授课材料\典型案例\19供热 上课截图\IMG_497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062" cy="15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8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13335</wp:posOffset>
                </wp:positionV>
                <wp:extent cx="1790700" cy="238125"/>
                <wp:effectExtent l="0" t="0" r="0" b="9525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知礼明礼，课程思政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pt;margin-top:1.05pt;height:18.75pt;width:141pt;mso-wrap-distance-bottom:0pt;mso-wrap-distance-left:9pt;mso-wrap-distance-right:9pt;mso-wrap-distance-top:0pt;z-index:251659264;mso-width-relative:page;mso-height-relative:page;" fillcolor="#FFFFFF" filled="t" stroked="f" coordsize="21600,21600" o:gfxdata="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4E&#10;DNTWAAAABgEAAA8AAAAAAAAAAQAgAAAAIgAAAGRycy9kb3ducmV2LnhtbFBLAQIUABQAAAAIAIdO&#10;4kDRGhFRJQIAADUEAAAOAAAAAAAAAAEAIAAAACUBAABkcnMvZTJvRG9jLnhtbFBLBQYAAAAABgAG&#10;AFkBAAC8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jc w:val="center"/>
                        <w:rPr>
                          <w:rFonts w:ascii="楷体" w:hAnsi="楷体" w:eastAsia="楷体"/>
                          <w:sz w:val="22"/>
                        </w:rPr>
                      </w:pPr>
                      <w:r>
                        <w:rPr>
                          <w:rFonts w:hint="eastAsia" w:ascii="楷体" w:hAnsi="楷体" w:eastAsia="楷体"/>
                          <w:sz w:val="22"/>
                        </w:rPr>
                        <w:t>知礼明礼，课程思政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28"/>
        </w:rPr>
        <w:t xml:space="preserve">  </w:t>
      </w:r>
    </w:p>
    <w:p>
      <w:pPr>
        <w:ind w:firstLine="630" w:firstLineChars="300"/>
        <w:rPr>
          <w:rFonts w:ascii="仿宋" w:hAnsi="仿宋" w:eastAsia="仿宋"/>
          <w:sz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72390</wp:posOffset>
            </wp:positionV>
            <wp:extent cx="1600200" cy="2514600"/>
            <wp:effectExtent l="0" t="0" r="0" b="0"/>
            <wp:wrapSquare wrapText="bothSides"/>
            <wp:docPr id="11" name="图片 11" descr="D:\360MoveData\Users\Administrator\Documents\Tencent Files\314690907\Image\Group2\S3\[L\S3[L%JBZ~OXC5%(}A2(Q{$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360MoveData\Users\Administrator\Documents\Tencent Files\314690907\Image\Group2\S3\[L\S3[L%JBZ~OXC5%(}A2(Q{$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" b="643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</w:rPr>
        <w:t>通过分享PPT及配合使用手写板的方式，直观清晰的讲授知识点。学生在此过程中，可以通过公屏打字的方式进行提问与教师互动。根据学生提问的内容再加以讲解，从而进一步巩固知识点。同时，在口语课程中，与学生连麦互动，学生分组进行口语情境对话表演。组织学生组间评价并打分。</w:t>
      </w:r>
    </w:p>
    <w:p>
      <w:pPr>
        <w:rPr>
          <w:rFonts w:hint="eastAsia" w:ascii="黑体" w:hAnsi="黑体" w:eastAsia="黑体"/>
          <w:sz w:val="28"/>
        </w:rPr>
      </w:pPr>
      <w:r>
        <w:rPr>
          <w:rFonts w:ascii="黑体" w:hAnsi="黑体" w:eastAsia="黑体"/>
          <w:sz w:val="28"/>
        </w:rPr>
        <w:t>三</w:t>
      </w:r>
      <w:r>
        <w:rPr>
          <w:rFonts w:hint="eastAsia" w:ascii="黑体" w:hAnsi="黑体" w:eastAsia="黑体"/>
          <w:sz w:val="28"/>
        </w:rPr>
        <w:t>、</w:t>
      </w:r>
      <w:r>
        <w:rPr>
          <w:rFonts w:ascii="黑体" w:hAnsi="黑体" w:eastAsia="黑体"/>
          <w:sz w:val="28"/>
        </w:rPr>
        <w:t>线上发布作业</w:t>
      </w:r>
      <w:r>
        <w:rPr>
          <w:rFonts w:hint="eastAsia" w:ascii="黑体" w:hAnsi="黑体" w:eastAsia="黑体"/>
          <w:sz w:val="28"/>
        </w:rPr>
        <w:t>、</w:t>
      </w:r>
      <w:r>
        <w:rPr>
          <w:rFonts w:ascii="黑体" w:hAnsi="黑体" w:eastAsia="黑体"/>
          <w:sz w:val="28"/>
        </w:rPr>
        <w:t>线上测验</w:t>
      </w:r>
    </w:p>
    <w:p>
      <w:pPr>
        <w:rPr>
          <w:rFonts w:hint="eastAsia" w:ascii="黑体" w:hAnsi="黑体" w:eastAsia="黑体"/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1493520</wp:posOffset>
                </wp:positionV>
                <wp:extent cx="1172210" cy="278130"/>
                <wp:effectExtent l="0" t="0" r="8890" b="76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513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 w:val="22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2"/>
                              </w:rPr>
                              <w:t>作业发布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5pt;margin-top:117.6pt;height:21.9pt;width:92.3pt;z-index:251659264;mso-width-relative:page;mso-height-relative:page;" fillcolor="#FFFFFF [3201]" filled="t" stroked="f" coordsize="21600,21600" o:gfxdata="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8JQANcAAAALAQAADwAAAAAAAAABACAAAAAiAAAAZHJzL2Rv&#10;d25yZXYueG1sUEsBAhQAFAAAAAgAh07iQG3mZhE7AgAATwQAAA4AAAAAAAAAAQAgAAAAJg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sz w:val="22"/>
                        </w:rPr>
                      </w:pPr>
                      <w:r>
                        <w:rPr>
                          <w:rFonts w:hint="eastAsia" w:ascii="楷体" w:hAnsi="楷体" w:eastAsia="楷体"/>
                          <w:sz w:val="22"/>
                        </w:rPr>
                        <w:t>作业发布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drawing>
          <wp:inline distT="0" distB="0" distL="0" distR="0">
            <wp:extent cx="4989195" cy="1410970"/>
            <wp:effectExtent l="57150" t="57150" r="116205" b="113030"/>
            <wp:docPr id="12" name="图片 12" descr="C:\Users\ADMINI~1\AppData\Local\Temp\15892808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589280848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744" cy="143622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/>
        <w:ind w:firstLine="560" w:firstLineChars="200"/>
      </w:pPr>
      <w:r>
        <w:rPr>
          <w:sz w:val="28"/>
        </w:rPr>
        <w:drawing>
          <wp:inline distT="0" distB="0" distL="0" distR="0">
            <wp:extent cx="4671060" cy="1500505"/>
            <wp:effectExtent l="57150" t="57150" r="110490" b="118745"/>
            <wp:docPr id="14" name="图片 14" descr="C:\Users\ADMINI~1\AppData\Local\Temp\15892809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1589280956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359" cy="15072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楷体" w:hAnsi="楷体" w:eastAsia="楷体"/>
          <w:sz w:val="22"/>
        </w:rPr>
      </w:pPr>
      <w:r>
        <w:rPr>
          <w:rFonts w:hint="eastAsia" w:ascii="楷体" w:hAnsi="楷体" w:eastAsia="楷体"/>
          <w:sz w:val="22"/>
        </w:rPr>
        <w:t>作业批改</w:t>
      </w:r>
    </w:p>
    <w:p>
      <w:pPr>
        <w:keepNext/>
        <w:jc w:val="center"/>
      </w:pPr>
      <w:r>
        <w:rPr>
          <w:sz w:val="28"/>
        </w:rPr>
        <w:drawing>
          <wp:inline distT="0" distB="0" distL="0" distR="0">
            <wp:extent cx="4491990" cy="2106295"/>
            <wp:effectExtent l="19050" t="19050" r="22860" b="27305"/>
            <wp:docPr id="15" name="图片 15" descr="C:\Users\ADMINI~1\AppData\Local\Temp\15892813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1589281346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5050" cy="21878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楷体" w:hAnsi="楷体" w:eastAsia="楷体"/>
          <w:sz w:val="22"/>
        </w:rPr>
      </w:pPr>
      <w:r>
        <w:rPr>
          <w:rFonts w:hint="eastAsia" w:ascii="楷体" w:hAnsi="楷体" w:eastAsia="楷体"/>
          <w:sz w:val="22"/>
        </w:rPr>
        <w:t>课程资料共享</w:t>
      </w:r>
    </w:p>
    <w:p>
      <w:pPr>
        <w:ind w:firstLine="700" w:firstLineChars="25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每次课程结束后，组织学生自主学习学习通上的视频课程，并在学习通上发布课堂作业，教师对学生作业进行在线批改，并及时反馈到学生端。同时，在QQ群中分享建筑英语课程相关资料及视频辅助学生课后学习。</w:t>
      </w:r>
    </w:p>
    <w:p>
      <w:pPr>
        <w:keepNext/>
      </w:pPr>
      <w:r>
        <w:rPr>
          <w:rFonts w:hint="eastAsia"/>
          <w:sz w:val="28"/>
        </w:rPr>
        <w:t xml:space="preserve">    </w:t>
      </w:r>
      <w:r>
        <w:rPr>
          <w:sz w:val="28"/>
        </w:rPr>
        <w:drawing>
          <wp:inline distT="0" distB="0" distL="0" distR="0">
            <wp:extent cx="4730750" cy="1579880"/>
            <wp:effectExtent l="19050" t="19050" r="12700" b="20320"/>
            <wp:docPr id="16" name="图片 16" descr="C:\Users\ADMINI~1\AppData\Local\Temp\15892815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158928158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969" cy="16125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楷体" w:hAnsi="楷体" w:eastAsia="楷体"/>
          <w:sz w:val="22"/>
        </w:rPr>
      </w:pPr>
      <w:r>
        <w:rPr>
          <w:rFonts w:hint="eastAsia" w:ascii="楷体" w:hAnsi="楷体" w:eastAsia="楷体"/>
          <w:sz w:val="22"/>
        </w:rPr>
        <w:t>单元测验成绩</w:t>
      </w:r>
    </w:p>
    <w:p>
      <w:pPr>
        <w:ind w:firstLine="560" w:firstLineChars="200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针对授课内容，通过学习通软件开展阶段性在线测验，考查学生知识点掌握情况。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612"/>
    <w:rsid w:val="000745A3"/>
    <w:rsid w:val="00084729"/>
    <w:rsid w:val="000D00E8"/>
    <w:rsid w:val="000D42EA"/>
    <w:rsid w:val="00165833"/>
    <w:rsid w:val="001B1471"/>
    <w:rsid w:val="001B5677"/>
    <w:rsid w:val="00271AFE"/>
    <w:rsid w:val="00383D61"/>
    <w:rsid w:val="004047A1"/>
    <w:rsid w:val="00461A4E"/>
    <w:rsid w:val="004631EC"/>
    <w:rsid w:val="00505D77"/>
    <w:rsid w:val="00505F84"/>
    <w:rsid w:val="005E3F4A"/>
    <w:rsid w:val="00772958"/>
    <w:rsid w:val="00894DC9"/>
    <w:rsid w:val="009030A5"/>
    <w:rsid w:val="009033A5"/>
    <w:rsid w:val="00993F2A"/>
    <w:rsid w:val="009B2B59"/>
    <w:rsid w:val="00AE12AE"/>
    <w:rsid w:val="00B25157"/>
    <w:rsid w:val="00B35B3D"/>
    <w:rsid w:val="00C50B09"/>
    <w:rsid w:val="00D0141F"/>
    <w:rsid w:val="00E37612"/>
    <w:rsid w:val="00E42E2F"/>
    <w:rsid w:val="00F20899"/>
    <w:rsid w:val="00F85782"/>
    <w:rsid w:val="00FB1355"/>
    <w:rsid w:val="00FB30C5"/>
    <w:rsid w:val="2B44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uiPriority w:val="99"/>
    <w:rPr>
      <w:sz w:val="18"/>
      <w:szCs w:val="18"/>
    </w:rPr>
  </w:style>
  <w:style w:type="character" w:customStyle="1" w:styleId="9">
    <w:name w:val="页脚 Char"/>
    <w:basedOn w:val="7"/>
    <w:link w:val="4"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142</Words>
  <Characters>816</Characters>
  <Lines>6</Lines>
  <Paragraphs>1</Paragraphs>
  <TotalTime>179</TotalTime>
  <ScaleCrop>false</ScaleCrop>
  <LinksUpToDate>false</LinksUpToDate>
  <CharactersWithSpaces>957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2020-05-12T11:12:00Z</dcterms:created>
  <dc:creator>User</dc:creator>
  <cp:lastModifiedBy>灰常酷的小瑶瑶</cp:lastModifiedBy>
  <dcterms:modified xsi:type="dcterms:W3CDTF">2020-05-15T08:04:22Z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