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color w:val="auto"/>
          <w:kern w:val="0"/>
          <w:sz w:val="32"/>
          <w:szCs w:val="32"/>
        </w:rPr>
      </w:pPr>
    </w:p>
    <w:p>
      <w:pPr>
        <w:jc w:val="center"/>
        <w:rPr>
          <w:rFonts w:ascii="宋体" w:hAnsi="宋体"/>
          <w:color w:val="auto"/>
          <w:kern w:val="0"/>
          <w:sz w:val="52"/>
          <w:szCs w:val="52"/>
        </w:rPr>
      </w:pPr>
      <w:r>
        <w:rPr>
          <w:rFonts w:hint="eastAsia" w:ascii="宋体" w:hAnsi="宋体"/>
          <w:color w:val="auto"/>
          <w:kern w:val="0"/>
          <w:sz w:val="52"/>
          <w:szCs w:val="52"/>
        </w:rPr>
        <w:t>辽宁城市建设职业技术学院采购项目</w:t>
      </w:r>
    </w:p>
    <w:p>
      <w:pPr>
        <w:jc w:val="center"/>
        <w:rPr>
          <w:rFonts w:ascii="宋体" w:hAnsi="宋体"/>
          <w:color w:val="auto"/>
          <w:kern w:val="0"/>
          <w:sz w:val="52"/>
          <w:szCs w:val="52"/>
        </w:rPr>
      </w:pPr>
    </w:p>
    <w:p>
      <w:pPr>
        <w:jc w:val="center"/>
        <w:rPr>
          <w:rFonts w:ascii="宋体" w:hAnsi="宋体"/>
          <w:b/>
          <w:color w:val="auto"/>
          <w:w w:val="90"/>
          <w:kern w:val="0"/>
          <w:sz w:val="48"/>
        </w:rPr>
      </w:pPr>
    </w:p>
    <w:p>
      <w:pPr>
        <w:jc w:val="center"/>
        <w:rPr>
          <w:rFonts w:ascii="宋体" w:hAnsi="宋体"/>
          <w:b/>
          <w:color w:val="auto"/>
          <w:w w:val="90"/>
          <w:kern w:val="0"/>
          <w:sz w:val="84"/>
        </w:rPr>
      </w:pPr>
      <w:r>
        <w:rPr>
          <w:rFonts w:hint="eastAsia" w:ascii="宋体" w:hAnsi="宋体"/>
          <w:b/>
          <w:color w:val="auto"/>
          <w:w w:val="90"/>
          <w:kern w:val="0"/>
          <w:sz w:val="84"/>
        </w:rPr>
        <w:t>采 购 文 件</w:t>
      </w: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jc w:val="left"/>
        <w:rPr>
          <w:rFonts w:ascii="宋体" w:hAnsi="宋体"/>
          <w:b/>
          <w:color w:val="auto"/>
          <w:kern w:val="0"/>
          <w:sz w:val="32"/>
          <w:szCs w:val="32"/>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spacing w:before="240" w:beforeLines="100" w:after="240" w:afterLines="100"/>
        <w:ind w:left="1285"/>
        <w:rPr>
          <w:rFonts w:ascii="宋体" w:hAnsi="宋体"/>
          <w:b/>
          <w:color w:val="auto"/>
          <w:kern w:val="0"/>
          <w:sz w:val="32"/>
          <w:szCs w:val="32"/>
        </w:rPr>
      </w:pPr>
      <w:r>
        <w:rPr>
          <w:rFonts w:hint="eastAsia" w:ascii="宋体" w:hAnsi="宋体"/>
          <w:b/>
          <w:color w:val="auto"/>
          <w:spacing w:val="80"/>
          <w:kern w:val="0"/>
          <w:sz w:val="32"/>
          <w:szCs w:val="32"/>
        </w:rPr>
        <w:t>项目名称</w:t>
      </w:r>
      <w:r>
        <w:rPr>
          <w:rFonts w:hint="eastAsia" w:ascii="宋体" w:hAnsi="宋体"/>
          <w:b/>
          <w:color w:val="auto"/>
          <w:kern w:val="0"/>
          <w:sz w:val="32"/>
          <w:szCs w:val="32"/>
        </w:rPr>
        <w:t>：</w:t>
      </w:r>
      <w:r>
        <w:rPr>
          <w:rFonts w:hint="eastAsia" w:ascii="宋体" w:hAnsi="宋体"/>
          <w:b/>
          <w:color w:val="auto"/>
          <w:kern w:val="0"/>
          <w:sz w:val="32"/>
          <w:szCs w:val="32"/>
          <w:u w:val="single"/>
        </w:rPr>
        <w:t xml:space="preserve"> </w:t>
      </w:r>
      <w:r>
        <w:rPr>
          <w:rFonts w:hint="eastAsia" w:ascii="宋体" w:hAnsi="宋体"/>
          <w:b/>
          <w:color w:val="auto"/>
          <w:kern w:val="0"/>
          <w:sz w:val="32"/>
          <w:szCs w:val="32"/>
          <w:u w:val="single"/>
          <w:lang w:eastAsia="zh-CN"/>
        </w:rPr>
        <w:t>2022年学生公寓更换外窗钢纱窗</w:t>
      </w:r>
      <w:r>
        <w:rPr>
          <w:rFonts w:ascii="宋体" w:hAnsi="宋体"/>
          <w:b/>
          <w:color w:val="auto"/>
          <w:kern w:val="0"/>
          <w:sz w:val="32"/>
          <w:szCs w:val="32"/>
          <w:u w:val="single"/>
        </w:rPr>
        <w:t xml:space="preserve"> </w:t>
      </w:r>
    </w:p>
    <w:p>
      <w:pPr>
        <w:spacing w:before="240" w:beforeLines="100" w:after="240" w:afterLines="100"/>
        <w:ind w:firstLine="1285" w:firstLineChars="400"/>
        <w:rPr>
          <w:rFonts w:ascii="宋体" w:hAnsi="宋体"/>
          <w:b/>
          <w:color w:val="auto"/>
          <w:kern w:val="0"/>
          <w:sz w:val="32"/>
          <w:szCs w:val="32"/>
        </w:rPr>
      </w:pPr>
      <w:r>
        <w:rPr>
          <w:rFonts w:hint="eastAsia" w:ascii="宋体" w:hAnsi="宋体"/>
          <w:b/>
          <w:color w:val="auto"/>
          <w:kern w:val="0"/>
          <w:sz w:val="32"/>
          <w:szCs w:val="32"/>
        </w:rPr>
        <w:t>采  购  人  ：</w:t>
      </w:r>
      <w:r>
        <w:rPr>
          <w:rFonts w:ascii="宋体" w:hAnsi="宋体"/>
          <w:b/>
          <w:color w:val="auto"/>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auto"/>
          <w:kern w:val="0"/>
          <w:sz w:val="32"/>
          <w:szCs w:val="32"/>
        </w:rPr>
      </w:pPr>
      <w:r>
        <w:rPr>
          <w:rFonts w:hint="eastAsia" w:ascii="宋体" w:hAnsi="宋体"/>
          <w:b/>
          <w:color w:val="auto"/>
          <w:kern w:val="0"/>
          <w:sz w:val="32"/>
          <w:szCs w:val="32"/>
        </w:rPr>
        <w:t xml:space="preserve"> </w:t>
      </w:r>
      <w:r>
        <w:rPr>
          <w:rFonts w:ascii="宋体" w:hAnsi="宋体"/>
          <w:b/>
          <w:color w:val="auto"/>
          <w:kern w:val="0"/>
          <w:sz w:val="32"/>
          <w:szCs w:val="32"/>
        </w:rPr>
        <w:t xml:space="preserve">  </w:t>
      </w:r>
      <w:r>
        <w:rPr>
          <w:rFonts w:hint="eastAsia" w:ascii="宋体" w:hAnsi="宋体"/>
          <w:b/>
          <w:color w:val="auto"/>
          <w:kern w:val="0"/>
          <w:sz w:val="32"/>
          <w:szCs w:val="32"/>
        </w:rPr>
        <w:t>项 目 编 号 ：</w:t>
      </w:r>
      <w:r>
        <w:rPr>
          <w:rFonts w:hint="eastAsia" w:ascii="宋体" w:hAnsi="宋体"/>
          <w:b/>
          <w:color w:val="auto"/>
          <w:kern w:val="0"/>
          <w:sz w:val="32"/>
          <w:szCs w:val="32"/>
          <w:u w:val="single"/>
          <w:lang w:eastAsia="zh-CN"/>
        </w:rPr>
        <w:t>LNCJXYCG202203098X-0208</w:t>
      </w:r>
    </w:p>
    <w:p>
      <w:pPr>
        <w:spacing w:before="240" w:beforeLines="100" w:after="240" w:afterLines="100"/>
        <w:ind w:firstLine="1285" w:firstLineChars="400"/>
        <w:rPr>
          <w:rFonts w:ascii="宋体" w:hAnsi="宋体"/>
          <w:b/>
          <w:color w:val="auto"/>
          <w:sz w:val="32"/>
          <w:szCs w:val="32"/>
          <w:u w:val="single"/>
        </w:rPr>
      </w:pPr>
      <w:r>
        <w:rPr>
          <w:rFonts w:hint="eastAsia" w:ascii="宋体" w:hAnsi="宋体"/>
          <w:b/>
          <w:color w:val="auto"/>
          <w:sz w:val="32"/>
          <w:szCs w:val="32"/>
        </w:rPr>
        <w:t>编 制 时 间 ：</w:t>
      </w:r>
      <w:r>
        <w:rPr>
          <w:rFonts w:hint="eastAsia" w:ascii="宋体" w:hAnsi="宋体"/>
          <w:b/>
          <w:color w:val="auto"/>
          <w:sz w:val="32"/>
          <w:szCs w:val="32"/>
          <w:u w:val="single"/>
        </w:rPr>
        <w:t xml:space="preserve">   </w:t>
      </w:r>
      <w:r>
        <w:rPr>
          <w:rFonts w:ascii="宋体" w:hAnsi="宋体"/>
          <w:b/>
          <w:color w:val="auto"/>
          <w:sz w:val="32"/>
          <w:szCs w:val="32"/>
          <w:u w:val="single"/>
        </w:rPr>
        <w:t>202</w:t>
      </w:r>
      <w:r>
        <w:rPr>
          <w:rFonts w:hint="eastAsia" w:ascii="宋体" w:hAnsi="宋体"/>
          <w:b/>
          <w:color w:val="auto"/>
          <w:sz w:val="32"/>
          <w:szCs w:val="32"/>
          <w:u w:val="single"/>
          <w:lang w:val="en-US" w:eastAsia="zh-CN"/>
        </w:rPr>
        <w:t>2</w:t>
      </w:r>
      <w:r>
        <w:rPr>
          <w:rFonts w:ascii="宋体" w:hAnsi="宋体"/>
          <w:b/>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4</w:t>
      </w:r>
      <w:r>
        <w:rPr>
          <w:rFonts w:hint="eastAsia" w:ascii="宋体" w:hAnsi="宋体"/>
          <w:b/>
          <w:color w:val="auto"/>
          <w:sz w:val="32"/>
          <w:szCs w:val="32"/>
          <w:u w:val="single"/>
        </w:rPr>
        <w:t xml:space="preserve"> </w:t>
      </w:r>
      <w:r>
        <w:rPr>
          <w:rFonts w:ascii="宋体" w:hAnsi="宋体"/>
          <w:b/>
          <w:color w:val="auto"/>
          <w:sz w:val="32"/>
          <w:szCs w:val="32"/>
          <w:u w:val="single"/>
        </w:rPr>
        <w:t xml:space="preserve"> </w:t>
      </w:r>
      <w:r>
        <w:rPr>
          <w:rFonts w:hint="eastAsia" w:ascii="宋体" w:hAnsi="宋体"/>
          <w:b/>
          <w:color w:val="auto"/>
          <w:sz w:val="32"/>
          <w:szCs w:val="32"/>
        </w:rPr>
        <w:t>月</w:t>
      </w:r>
    </w:p>
    <w:p>
      <w:pPr>
        <w:spacing w:line="500" w:lineRule="exact"/>
        <w:jc w:val="center"/>
        <w:rPr>
          <w:rFonts w:ascii="宋体" w:hAnsi="宋体"/>
          <w:color w:val="auto"/>
          <w:sz w:val="32"/>
          <w:szCs w:val="32"/>
          <w:u w:val="single"/>
        </w:rPr>
      </w:pPr>
    </w:p>
    <w:p>
      <w:pPr>
        <w:spacing w:line="500" w:lineRule="exact"/>
        <w:rPr>
          <w:rFonts w:ascii="宋体" w:hAnsi="宋体"/>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color w:val="auto"/>
          <w:sz w:val="44"/>
          <w:szCs w:val="44"/>
        </w:rPr>
      </w:pP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目   录</w:t>
      </w:r>
    </w:p>
    <w:p>
      <w:pPr>
        <w:spacing w:before="240" w:beforeLines="100" w:after="240" w:afterLines="100" w:line="480" w:lineRule="exact"/>
        <w:rPr>
          <w:rFonts w:ascii="宋体" w:hAnsi="宋体" w:cs="Lucida Sans Unicode"/>
          <w:b/>
          <w:color w:val="auto"/>
          <w:sz w:val="32"/>
          <w:szCs w:val="32"/>
        </w:rPr>
      </w:pPr>
      <w:r>
        <w:rPr>
          <w:rFonts w:hint="eastAsia" w:ascii="黑体" w:hAnsi="Lucida Sans Unicode" w:eastAsia="黑体"/>
          <w:b/>
          <w:color w:val="auto"/>
          <w:sz w:val="32"/>
        </w:rPr>
        <w:t>校内公开招标邀请书</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第一章  采购项目基本内容及要求</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第二章  投标文件内容及格式</w:t>
      </w:r>
    </w:p>
    <w:p>
      <w:pPr>
        <w:tabs>
          <w:tab w:val="left" w:pos="5145"/>
        </w:tabs>
        <w:spacing w:before="240" w:beforeLines="100" w:after="240" w:afterLines="100" w:line="480" w:lineRule="exact"/>
        <w:rPr>
          <w:rFonts w:ascii="宋体" w:hAnsi="宋体" w:cs="Arial"/>
          <w:b/>
          <w:color w:val="auto"/>
          <w:sz w:val="32"/>
          <w:szCs w:val="32"/>
        </w:rPr>
      </w:pPr>
      <w:r>
        <w:rPr>
          <w:rFonts w:hint="eastAsia" w:ascii="宋体" w:hAnsi="宋体" w:cs="Lucida Sans Unicode"/>
          <w:b/>
          <w:color w:val="auto"/>
          <w:sz w:val="32"/>
          <w:szCs w:val="32"/>
        </w:rPr>
        <w:t xml:space="preserve">第三章  评审方法  </w:t>
      </w:r>
    </w:p>
    <w:p>
      <w:pPr>
        <w:spacing w:before="240" w:beforeLines="100" w:after="240" w:afterLines="100" w:line="480" w:lineRule="exact"/>
        <w:rPr>
          <w:rFonts w:ascii="宋体" w:hAnsi="宋体" w:cs="Lucida Sans Unicode"/>
          <w:color w:val="auto"/>
          <w:sz w:val="32"/>
          <w:szCs w:val="32"/>
        </w:rPr>
      </w:pPr>
      <w:r>
        <w:rPr>
          <w:rFonts w:hint="eastAsia" w:ascii="宋体" w:hAnsi="宋体" w:cs="Lucida Sans Unicode"/>
          <w:color w:val="auto"/>
          <w:sz w:val="32"/>
          <w:szCs w:val="32"/>
        </w:rPr>
        <w:t>附 件：1.投标人须知</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3.政府采购合同条款</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4.政府采购合同格式</w:t>
      </w:r>
    </w:p>
    <w:p>
      <w:pPr>
        <w:spacing w:line="480" w:lineRule="exact"/>
        <w:rPr>
          <w:rFonts w:ascii="宋体" w:hAnsi="宋体" w:cs="Lucida Sans Unicode"/>
          <w:color w:val="auto"/>
        </w:rPr>
      </w:pPr>
    </w:p>
    <w:p>
      <w:pPr>
        <w:spacing w:line="360" w:lineRule="auto"/>
        <w:ind w:firstLine="643" w:firstLineChars="200"/>
        <w:rPr>
          <w:rFonts w:ascii="宋体" w:hAnsi="宋体" w:cs="Lucida Sans Unicode"/>
          <w:color w:val="auto"/>
          <w:sz w:val="32"/>
          <w:szCs w:val="32"/>
        </w:rPr>
      </w:pPr>
      <w:r>
        <w:rPr>
          <w:rFonts w:hint="eastAsia" w:ascii="宋体" w:hAnsi="宋体" w:cs="Lucida Sans Unicode"/>
          <w:b/>
          <w:color w:val="auto"/>
          <w:sz w:val="32"/>
          <w:szCs w:val="32"/>
        </w:rPr>
        <w:t>说明:</w:t>
      </w:r>
      <w:r>
        <w:rPr>
          <w:rFonts w:hint="eastAsia" w:ascii="宋体" w:hAnsi="宋体" w:cs="Lucida Sans Unicode"/>
          <w:color w:val="auto"/>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color w:val="auto"/>
          <w:sz w:val="24"/>
        </w:rPr>
      </w:pPr>
    </w:p>
    <w:p>
      <w:pPr>
        <w:pStyle w:val="2"/>
        <w:spacing w:line="240" w:lineRule="auto"/>
        <w:jc w:val="center"/>
        <w:rPr>
          <w:rFonts w:ascii="宋体" w:hAnsi="宋体"/>
          <w:b w:val="0"/>
          <w:bCs w:val="0"/>
          <w:color w:val="000000"/>
          <w:sz w:val="30"/>
          <w:szCs w:val="30"/>
        </w:rPr>
      </w:pPr>
      <w:r>
        <w:rPr>
          <w:rFonts w:ascii="宋体" w:hAnsi="宋体" w:cs="Lucida Sans Unicode"/>
          <w:color w:val="auto"/>
          <w:sz w:val="24"/>
        </w:rPr>
        <w:br w:type="page"/>
      </w:r>
      <w:r>
        <w:rPr>
          <w:rFonts w:hint="eastAsia" w:ascii="黑体" w:hAnsi="Lucida Sans Unicode" w:eastAsia="黑体"/>
          <w:b w:val="0"/>
          <w:color w:val="00000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sz w:val="24"/>
        </w:rPr>
        <w:t>对</w:t>
      </w:r>
      <w:r>
        <w:rPr>
          <w:rFonts w:hint="eastAsia" w:ascii="宋体" w:hAnsi="宋体"/>
          <w:sz w:val="24"/>
          <w:u w:val="single"/>
          <w:lang w:eastAsia="zh-CN"/>
        </w:rPr>
        <w:t>2022年学生公寓更换外窗钢纱窗</w:t>
      </w:r>
      <w:r>
        <w:rPr>
          <w:rFonts w:hint="eastAsia" w:ascii="宋体" w:hAnsi="宋体"/>
          <w:sz w:val="24"/>
          <w:u w:val="single"/>
        </w:rPr>
        <w:t>项目</w:t>
      </w:r>
      <w:r>
        <w:rPr>
          <w:rFonts w:hint="eastAsia" w:ascii="宋体" w:hAnsi="宋体" w:cs="Lucida Sans Unicode"/>
          <w:sz w:val="24"/>
          <w:u w:val="single"/>
        </w:rPr>
        <w:t>（</w:t>
      </w:r>
      <w:r>
        <w:rPr>
          <w:rFonts w:hint="eastAsia" w:ascii="宋体" w:hAnsi="宋体"/>
          <w:sz w:val="24"/>
          <w:u w:val="single"/>
        </w:rPr>
        <w:t>招标项目编号：</w:t>
      </w:r>
      <w:r>
        <w:rPr>
          <w:rFonts w:hint="eastAsia" w:ascii="宋体" w:hAnsi="宋体" w:cs="Lucida Sans Unicode"/>
          <w:sz w:val="24"/>
          <w:u w:val="single"/>
          <w:lang w:eastAsia="zh-CN"/>
        </w:rPr>
        <w:t>LNCJXYCG202203098X-0208</w:t>
      </w:r>
      <w:r>
        <w:rPr>
          <w:rFonts w:hint="eastAsia" w:ascii="宋体" w:hAnsi="宋体"/>
          <w:sz w:val="24"/>
        </w:rPr>
        <w:t>）进行校内公开招标采购，现欢迎符合要求的投标人参加本次采购活动。</w:t>
      </w:r>
    </w:p>
    <w:p>
      <w:pPr>
        <w:widowControl/>
        <w:shd w:val="clear" w:color="auto" w:fill="FFFFFF"/>
        <w:spacing w:line="560" w:lineRule="atLeast"/>
        <w:ind w:firstLine="482" w:firstLineChars="200"/>
        <w:jc w:val="left"/>
        <w:rPr>
          <w:rFonts w:hAnsi="宋体"/>
          <w:b/>
          <w:color w:val="000000"/>
          <w:sz w:val="24"/>
        </w:rPr>
      </w:pPr>
      <w:r>
        <w:rPr>
          <w:rFonts w:hint="eastAsia" w:hAnsi="宋体"/>
          <w:b/>
          <w:color w:val="000000"/>
          <w:sz w:val="24"/>
        </w:rPr>
        <w:t>一、采购内容：</w:t>
      </w:r>
    </w:p>
    <w:p>
      <w:pPr>
        <w:pStyle w:val="39"/>
        <w:widowControl/>
        <w:shd w:val="clear" w:color="auto" w:fill="FFFFFF"/>
        <w:spacing w:line="280" w:lineRule="atLeast"/>
        <w:ind w:left="1049" w:firstLine="0" w:firstLineChars="0"/>
        <w:jc w:val="left"/>
        <w:rPr>
          <w:rFonts w:hAnsi="宋体"/>
          <w:color w:val="000000"/>
          <w:sz w:val="24"/>
        </w:rPr>
      </w:pPr>
    </w:p>
    <w:tbl>
      <w:tblPr>
        <w:tblStyle w:val="17"/>
        <w:tblW w:w="8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85"/>
        <w:gridCol w:w="1984"/>
        <w:gridCol w:w="155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8"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685" w:type="dxa"/>
            <w:vAlign w:val="center"/>
          </w:tcPr>
          <w:p>
            <w:pPr>
              <w:widowControl/>
              <w:jc w:val="center"/>
              <w:textAlignment w:val="center"/>
              <w:rPr>
                <w:rFonts w:ascii="宋体" w:hAnsi="宋体"/>
                <w:color w:val="000000"/>
                <w:sz w:val="24"/>
              </w:rPr>
            </w:pPr>
            <w:r>
              <w:rPr>
                <w:rFonts w:hint="eastAsia" w:ascii="宋体" w:hAnsi="宋体"/>
                <w:color w:val="000000"/>
                <w:sz w:val="24"/>
              </w:rPr>
              <w:t>采购编号</w:t>
            </w:r>
          </w:p>
        </w:tc>
        <w:tc>
          <w:tcPr>
            <w:tcW w:w="1984" w:type="dxa"/>
            <w:vAlign w:val="center"/>
          </w:tcPr>
          <w:p>
            <w:pPr>
              <w:widowControl/>
              <w:jc w:val="center"/>
              <w:textAlignment w:val="center"/>
              <w:rPr>
                <w:rFonts w:ascii="宋体" w:hAnsi="宋体"/>
                <w:color w:val="000000"/>
                <w:sz w:val="24"/>
              </w:rPr>
            </w:pPr>
            <w:r>
              <w:rPr>
                <w:rFonts w:hint="eastAsia" w:ascii="宋体" w:hAnsi="宋体"/>
                <w:color w:val="000000"/>
                <w:sz w:val="24"/>
              </w:rPr>
              <w:t>采购内容</w:t>
            </w:r>
          </w:p>
        </w:tc>
        <w:tc>
          <w:tcPr>
            <w:tcW w:w="1552"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1714" w:type="dxa"/>
            <w:vAlign w:val="center"/>
          </w:tcPr>
          <w:p>
            <w:pPr>
              <w:jc w:val="center"/>
              <w:rPr>
                <w:rFonts w:ascii="宋体" w:hAnsi="宋体"/>
                <w:color w:val="000000"/>
                <w:sz w:val="24"/>
              </w:rPr>
            </w:pPr>
            <w:r>
              <w:rPr>
                <w:rFonts w:hint="eastAsia" w:ascii="宋体" w:hAnsi="宋体"/>
                <w:color w:val="00000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38" w:type="dxa"/>
            <w:vAlign w:val="center"/>
          </w:tcPr>
          <w:p>
            <w:pPr>
              <w:widowControl/>
              <w:jc w:val="center"/>
              <w:textAlignment w:val="center"/>
              <w:rPr>
                <w:rFonts w:ascii="宋体" w:hAnsi="宋体"/>
                <w:color w:val="000000"/>
                <w:sz w:val="24"/>
              </w:rPr>
            </w:pPr>
            <w:r>
              <w:rPr>
                <w:rFonts w:hint="eastAsia" w:ascii="宋体" w:hAnsi="宋体"/>
                <w:color w:val="000000"/>
                <w:sz w:val="24"/>
              </w:rPr>
              <w:t>1</w:t>
            </w:r>
          </w:p>
        </w:tc>
        <w:tc>
          <w:tcPr>
            <w:tcW w:w="2685" w:type="dxa"/>
            <w:vAlign w:val="center"/>
          </w:tcPr>
          <w:p>
            <w:pPr>
              <w:widowControl/>
              <w:jc w:val="center"/>
              <w:textAlignment w:val="center"/>
              <w:rPr>
                <w:rFonts w:hint="eastAsia" w:ascii="宋体" w:hAnsi="宋体" w:eastAsiaTheme="minorEastAsia"/>
                <w:color w:val="000000"/>
                <w:szCs w:val="21"/>
                <w:lang w:eastAsia="zh-CN"/>
              </w:rPr>
            </w:pPr>
            <w:r>
              <w:rPr>
                <w:rFonts w:hint="eastAsia" w:ascii="宋体" w:hAnsi="宋体"/>
                <w:color w:val="000000"/>
                <w:szCs w:val="21"/>
                <w:lang w:eastAsia="zh-CN"/>
              </w:rPr>
              <w:t>LNCJXYCG202203098X-0208</w:t>
            </w:r>
          </w:p>
        </w:tc>
        <w:tc>
          <w:tcPr>
            <w:tcW w:w="1984" w:type="dxa"/>
            <w:vAlign w:val="center"/>
          </w:tcPr>
          <w:p>
            <w:pPr>
              <w:widowControl/>
              <w:jc w:val="center"/>
              <w:textAlignment w:val="center"/>
              <w:rPr>
                <w:rFonts w:ascii="宋体" w:hAnsi="宋体"/>
                <w:color w:val="000000"/>
                <w:sz w:val="24"/>
              </w:rPr>
            </w:pPr>
            <w:r>
              <w:rPr>
                <w:rFonts w:hint="eastAsia" w:ascii="宋体" w:hAnsi="宋体"/>
                <w:sz w:val="24"/>
                <w:u w:val="single"/>
                <w:lang w:eastAsia="zh-CN"/>
              </w:rPr>
              <w:t>2022年学生公寓更换外窗钢纱窗</w:t>
            </w:r>
          </w:p>
        </w:tc>
        <w:tc>
          <w:tcPr>
            <w:tcW w:w="1552" w:type="dxa"/>
            <w:vAlign w:val="center"/>
          </w:tcPr>
          <w:p>
            <w:pPr>
              <w:widowControl/>
              <w:jc w:val="center"/>
              <w:textAlignment w:val="center"/>
              <w:rPr>
                <w:rFonts w:ascii="宋体" w:hAnsi="宋体"/>
                <w:color w:val="000000"/>
                <w:sz w:val="24"/>
              </w:rPr>
            </w:pPr>
            <w:r>
              <w:rPr>
                <w:rFonts w:hint="eastAsia" w:ascii="宋体" w:hAnsi="宋体"/>
                <w:color w:val="auto"/>
                <w:sz w:val="24"/>
                <w:lang w:val="en-US" w:eastAsia="zh-CN"/>
              </w:rPr>
              <w:t>1133个</w:t>
            </w:r>
          </w:p>
        </w:tc>
        <w:tc>
          <w:tcPr>
            <w:tcW w:w="1714" w:type="dxa"/>
            <w:vAlign w:val="center"/>
          </w:tcPr>
          <w:p>
            <w:pPr>
              <w:widowControl/>
              <w:jc w:val="center"/>
              <w:textAlignment w:val="center"/>
              <w:rPr>
                <w:rFonts w:ascii="宋体" w:hAnsi="宋体"/>
                <w:color w:val="000000"/>
                <w:sz w:val="24"/>
              </w:rPr>
            </w:pPr>
            <w:r>
              <w:rPr>
                <w:rFonts w:hint="eastAsia" w:ascii="宋体" w:hAnsi="宋体"/>
                <w:color w:val="auto"/>
                <w:sz w:val="24"/>
                <w:lang w:val="en-US" w:eastAsia="zh-CN"/>
              </w:rPr>
              <w:t>136</w:t>
            </w:r>
            <w:r>
              <w:rPr>
                <w:rFonts w:ascii="宋体" w:hAnsi="宋体"/>
                <w:color w:val="auto"/>
                <w:sz w:val="24"/>
              </w:rPr>
              <w:t>000.00</w:t>
            </w:r>
            <w:r>
              <w:rPr>
                <w:rFonts w:ascii="宋体" w:hAnsi="宋体"/>
                <w:color w:val="000000"/>
                <w:sz w:val="24"/>
              </w:rPr>
              <w:t>元</w:t>
            </w:r>
          </w:p>
        </w:tc>
      </w:tr>
    </w:tbl>
    <w:p>
      <w:pPr>
        <w:adjustRightInd w:val="0"/>
        <w:snapToGrid w:val="0"/>
        <w:spacing w:line="360" w:lineRule="auto"/>
        <w:ind w:firstLine="480" w:firstLineChars="200"/>
        <w:rPr>
          <w:rFonts w:ascii="宋体" w:hAnsi="宋体" w:cs="宋体"/>
          <w:color w:val="000000"/>
          <w:sz w:val="24"/>
        </w:rPr>
      </w:pP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本项目共为</w:t>
      </w:r>
      <w:r>
        <w:rPr>
          <w:rFonts w:hint="eastAsia" w:ascii="宋体" w:hAnsi="宋体" w:cs="宋体"/>
          <w:color w:val="000000"/>
          <w:sz w:val="24"/>
          <w:u w:val="single"/>
        </w:rPr>
        <w:t xml:space="preserve">  </w:t>
      </w:r>
      <w:r>
        <w:rPr>
          <w:rFonts w:ascii="宋体" w:hAnsi="宋体" w:cs="宋体"/>
          <w:color w:val="000000"/>
          <w:sz w:val="24"/>
          <w:u w:val="single"/>
        </w:rPr>
        <w:t>1</w:t>
      </w:r>
      <w:r>
        <w:rPr>
          <w:rFonts w:hint="eastAsia" w:ascii="宋体" w:hAnsi="宋体" w:cs="宋体"/>
          <w:color w:val="000000"/>
          <w:sz w:val="24"/>
          <w:u w:val="single"/>
        </w:rPr>
        <w:t xml:space="preserve">  </w:t>
      </w:r>
      <w:r>
        <w:rPr>
          <w:rFonts w:hint="eastAsia" w:ascii="宋体" w:hAnsi="宋体" w:cs="宋体"/>
          <w:color w:val="000000"/>
          <w:sz w:val="24"/>
        </w:rPr>
        <w:t>个合同包，投</w:t>
      </w:r>
      <w:r>
        <w:rPr>
          <w:rFonts w:hint="eastAsia" w:ascii="宋体" w:hAnsi="宋体"/>
          <w:color w:val="000000"/>
          <w:sz w:val="24"/>
        </w:rPr>
        <w:t>标人对所投包的采购内容必须全投，否则其投标无效</w:t>
      </w:r>
      <w:r>
        <w:rPr>
          <w:rFonts w:hint="eastAsia" w:ascii="宋体" w:hAnsi="宋体" w:cs="宋体"/>
          <w:color w:val="000000"/>
          <w:sz w:val="24"/>
        </w:rPr>
        <w:t>。</w:t>
      </w:r>
    </w:p>
    <w:p>
      <w:pPr>
        <w:widowControl/>
        <w:shd w:val="clear" w:color="auto" w:fill="FFFFFF"/>
        <w:spacing w:line="560" w:lineRule="atLeast"/>
        <w:ind w:firstLine="480"/>
        <w:jc w:val="left"/>
        <w:rPr>
          <w:rFonts w:ascii="Arial" w:hAnsi="Arial" w:cs="Arial"/>
          <w:color w:val="000000"/>
          <w:kern w:val="0"/>
          <w:sz w:val="24"/>
        </w:rPr>
      </w:pPr>
      <w:r>
        <w:rPr>
          <w:rFonts w:hint="eastAsia" w:ascii="宋体" w:hAnsi="宋体" w:cs="Arial"/>
          <w:b/>
          <w:bCs/>
          <w:color w:val="000000"/>
          <w:kern w:val="0"/>
          <w:sz w:val="24"/>
        </w:rPr>
        <w:t>二、合格投标人的资格条件</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s="Lucida Sans Unicode"/>
          <w:color w:val="000000"/>
          <w:sz w:val="24"/>
        </w:rPr>
        <w:t>供应商必须是中国境内合法注册并具有独立企业法人资格</w:t>
      </w:r>
      <w:r>
        <w:rPr>
          <w:rFonts w:hint="eastAsia" w:ascii="宋体" w:hAnsi="宋体" w:cs="Arial"/>
          <w:color w:val="000000"/>
          <w:kern w:val="0"/>
          <w:sz w:val="24"/>
        </w:rPr>
        <w:t>。</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s="Arial"/>
          <w:color w:val="000000"/>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s="Arial"/>
          <w:color w:val="000000"/>
          <w:kern w:val="0"/>
          <w:sz w:val="24"/>
        </w:rPr>
        <w:t>本项目不允许联合体投标。</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olor w:val="auto"/>
          <w:szCs w:val="21"/>
        </w:rPr>
        <w:t>资质及认证要求</w:t>
      </w:r>
      <w:r>
        <w:rPr>
          <w:rFonts w:hint="eastAsia" w:ascii="宋体" w:hAnsi="宋体"/>
          <w:color w:val="auto"/>
          <w:szCs w:val="21"/>
          <w:lang w:eastAsia="zh-CN"/>
        </w:rPr>
        <w:t>：</w:t>
      </w:r>
      <w:r>
        <w:rPr>
          <w:rFonts w:hint="eastAsia" w:ascii="宋体" w:hAnsi="宋体"/>
          <w:color w:val="auto"/>
          <w:szCs w:val="21"/>
        </w:rPr>
        <w:t>建筑总承包3级或以上资质</w:t>
      </w:r>
    </w:p>
    <w:p>
      <w:pPr>
        <w:widowControl/>
        <w:shd w:val="clear" w:color="auto" w:fill="FFFFFF"/>
        <w:spacing w:line="560" w:lineRule="atLeast"/>
        <w:ind w:firstLine="480"/>
        <w:jc w:val="left"/>
        <w:rPr>
          <w:rFonts w:ascii="宋体" w:hAnsi="宋体" w:cs="Arial"/>
          <w:b/>
          <w:bCs/>
          <w:color w:val="000000"/>
          <w:kern w:val="0"/>
          <w:sz w:val="24"/>
        </w:rPr>
      </w:pPr>
      <w:r>
        <w:rPr>
          <w:rFonts w:hint="eastAsia" w:ascii="宋体" w:hAnsi="宋体" w:cs="Arial"/>
          <w:b/>
          <w:bCs/>
          <w:color w:val="000000"/>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color w:val="000000"/>
          <w:sz w:val="24"/>
        </w:rPr>
        <w:t>即日起至</w:t>
      </w:r>
      <w:r>
        <w:rPr>
          <w:rFonts w:hint="eastAsia" w:ascii="宋体" w:hAnsi="宋体"/>
          <w:color w:val="000000"/>
          <w:sz w:val="24"/>
          <w:u w:val="single"/>
        </w:rPr>
        <w:t xml:space="preserve"> </w:t>
      </w:r>
      <w:r>
        <w:rPr>
          <w:rFonts w:ascii="宋体" w:hAnsi="宋体"/>
          <w:sz w:val="24"/>
          <w:u w:val="single"/>
        </w:rPr>
        <w:t>202</w:t>
      </w:r>
      <w:r>
        <w:rPr>
          <w:rFonts w:hint="eastAsia" w:ascii="宋体" w:hAnsi="宋体"/>
          <w:sz w:val="24"/>
          <w:u w:val="single"/>
          <w:lang w:val="en-US" w:eastAsia="zh-CN"/>
        </w:rPr>
        <w:t>2</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w:t>
      </w:r>
      <w:r>
        <w:rPr>
          <w:rFonts w:ascii="宋体" w:hAnsi="宋体"/>
          <w:sz w:val="24"/>
          <w:u w:val="single"/>
        </w:rPr>
        <w:t xml:space="preserve"> </w:t>
      </w:r>
      <w:r>
        <w:rPr>
          <w:rFonts w:hint="eastAsia" w:ascii="宋体" w:hAnsi="宋体"/>
          <w:sz w:val="24"/>
        </w:rPr>
        <w:t xml:space="preserve"> (北京时间)，</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color w:val="000000"/>
          <w:kern w:val="0"/>
          <w:sz w:val="24"/>
        </w:rPr>
      </w:pPr>
      <w:r>
        <w:rPr>
          <w:rFonts w:hint="eastAsia" w:ascii="宋体" w:hAnsi="宋体" w:cs="Arial"/>
          <w:b/>
          <w:bCs/>
          <w:color w:val="000000"/>
          <w:kern w:val="0"/>
          <w:sz w:val="24"/>
        </w:rPr>
        <w:t>四、递交投标文件截止及开标时间，递交投标文件及开标地点</w:t>
      </w:r>
    </w:p>
    <w:p>
      <w:pPr>
        <w:widowControl/>
        <w:shd w:val="clear" w:color="auto" w:fill="FFFFFF"/>
        <w:spacing w:line="560" w:lineRule="atLeast"/>
        <w:ind w:firstLine="480"/>
        <w:jc w:val="left"/>
        <w:rPr>
          <w:rFonts w:hint="eastAsia" w:ascii="宋体" w:hAnsi="宋体" w:eastAsiaTheme="minorEastAsia"/>
          <w:color w:val="000000"/>
          <w:sz w:val="24"/>
          <w:lang w:eastAsia="zh-CN"/>
        </w:rPr>
      </w:pPr>
      <w:r>
        <w:rPr>
          <w:rFonts w:hint="eastAsia" w:ascii="宋体" w:hAnsi="宋体"/>
          <w:color w:val="000000"/>
          <w:sz w:val="24"/>
        </w:rPr>
        <w:t>递交投标文件截止及开标时间：</w:t>
      </w:r>
      <w:r>
        <w:rPr>
          <w:rFonts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6</w:t>
      </w:r>
      <w:r>
        <w:rPr>
          <w:rFonts w:hint="eastAsia" w:ascii="宋体" w:hAnsi="宋体"/>
          <w:sz w:val="24"/>
          <w:u w:val="single"/>
        </w:rPr>
        <w:t>日</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w:t>
      </w:r>
      <w:r>
        <w:rPr>
          <w:rFonts w:hint="eastAsia" w:ascii="宋体" w:hAnsi="宋体"/>
          <w:sz w:val="24"/>
        </w:rPr>
        <w:t xml:space="preserve"> (</w:t>
      </w:r>
      <w:r>
        <w:rPr>
          <w:rFonts w:hint="eastAsia" w:ascii="宋体" w:hAnsi="宋体"/>
          <w:color w:val="000000"/>
          <w:sz w:val="24"/>
        </w:rPr>
        <w:t>北京时间)；递交投标文件及开标地点：沈阳招标中心有限公司401室（沈阳市和平区绥化东街2号），届时请投标人的法定代表人或其授权代表按时参加开标会议。</w:t>
      </w:r>
      <w:r>
        <w:rPr>
          <w:rFonts w:hint="eastAsia" w:ascii="宋体" w:hAnsi="宋体"/>
          <w:color w:val="000000"/>
          <w:sz w:val="24"/>
          <w:lang w:eastAsia="zh-CN"/>
        </w:rPr>
        <w:t>（</w:t>
      </w:r>
      <w:r>
        <w:rPr>
          <w:rFonts w:hint="eastAsia" w:ascii="宋体" w:hAnsi="宋体"/>
          <w:color w:val="000000"/>
          <w:sz w:val="24"/>
          <w:lang w:val="en-US" w:eastAsia="zh-CN"/>
        </w:rPr>
        <w:t>按沈阳疫情防控相关要求参加会议。14天内无出沈记录，提供48小时核酸检测阴性报告</w:t>
      </w:r>
      <w:r>
        <w:rPr>
          <w:rFonts w:hint="eastAsia" w:ascii="宋体" w:hAnsi="宋体"/>
          <w:color w:val="000000"/>
          <w:sz w:val="24"/>
          <w:lang w:eastAsia="zh-CN"/>
        </w:rPr>
        <w:t>）</w:t>
      </w:r>
    </w:p>
    <w:p>
      <w:pPr>
        <w:widowControl/>
        <w:shd w:val="clear" w:color="auto" w:fill="FFFFFF"/>
        <w:spacing w:line="440" w:lineRule="exact"/>
        <w:ind w:firstLine="480" w:firstLineChars="200"/>
        <w:jc w:val="left"/>
        <w:rPr>
          <w:rFonts w:ascii="Arial" w:hAnsi="Arial" w:cs="Arial"/>
          <w:color w:val="000000"/>
          <w:kern w:val="0"/>
          <w:sz w:val="24"/>
        </w:rPr>
      </w:pPr>
      <w:bookmarkStart w:id="1" w:name="_GoBack"/>
      <w:bookmarkEnd w:id="1"/>
      <w:r>
        <w:rPr>
          <w:rFonts w:hint="eastAsia" w:ascii="宋体" w:hAnsi="宋体"/>
          <w:color w:val="000000"/>
          <w:sz w:val="24"/>
          <w:lang w:val="en-US" w:eastAsia="zh-CN"/>
        </w:rPr>
        <w:t>联系</w:t>
      </w:r>
      <w:r>
        <w:rPr>
          <w:rFonts w:hint="eastAsia" w:ascii="宋体" w:hAnsi="宋体"/>
          <w:color w:val="000000"/>
          <w:sz w:val="24"/>
        </w:rPr>
        <w:t>电话：</w:t>
      </w:r>
      <w:r>
        <w:rPr>
          <w:rFonts w:hint="eastAsia" w:ascii="宋体" w:hAnsi="宋体"/>
          <w:color w:val="000000"/>
          <w:sz w:val="24"/>
          <w:lang w:val="en-US" w:eastAsia="zh-CN"/>
        </w:rPr>
        <w:t xml:space="preserve">15204052171 </w:t>
      </w:r>
      <w:r>
        <w:rPr>
          <w:rFonts w:hint="eastAsia" w:ascii="宋体" w:hAnsi="宋体"/>
          <w:color w:val="000000"/>
          <w:sz w:val="24"/>
        </w:rPr>
        <w:t xml:space="preserve"> 联系人：钱老师</w:t>
      </w:r>
    </w:p>
    <w:p>
      <w:pPr>
        <w:spacing w:line="440" w:lineRule="exact"/>
        <w:ind w:firstLine="480" w:firstLineChars="200"/>
        <w:rPr>
          <w:rFonts w:hint="eastAsia" w:ascii="宋体" w:hAnsi="宋体"/>
          <w:color w:val="000000"/>
          <w:sz w:val="24"/>
        </w:rPr>
      </w:pPr>
      <w:r>
        <w:rPr>
          <w:rFonts w:ascii="宋体" w:hAnsi="宋体"/>
          <w:color w:val="000000"/>
          <w:sz w:val="24"/>
        </w:rPr>
        <w:t>纪检监察审计处电话</w:t>
      </w:r>
      <w:r>
        <w:rPr>
          <w:rFonts w:hint="eastAsia" w:ascii="宋体" w:hAnsi="宋体"/>
          <w:color w:val="000000"/>
          <w:sz w:val="24"/>
        </w:rPr>
        <w:t>：13889891337</w:t>
      </w:r>
    </w:p>
    <w:p>
      <w:pPr>
        <w:spacing w:line="360" w:lineRule="auto"/>
        <w:rPr>
          <w:rFonts w:ascii="宋体" w:hAnsi="宋体" w:cs="Arial"/>
          <w:b/>
          <w:bCs/>
          <w:color w:val="000000"/>
          <w:kern w:val="0"/>
          <w:sz w:val="24"/>
        </w:rPr>
      </w:pPr>
    </w:p>
    <w:p>
      <w:pPr>
        <w:spacing w:line="360" w:lineRule="auto"/>
        <w:rPr>
          <w:rFonts w:hint="eastAsia" w:ascii="宋体" w:hAnsi="宋体" w:eastAsia="宋体" w:cs="Arial"/>
          <w:color w:val="000000"/>
          <w:kern w:val="0"/>
          <w:sz w:val="24"/>
          <w:lang w:val="en-US" w:eastAsia="zh-CN"/>
        </w:rPr>
      </w:pPr>
      <w:r>
        <w:rPr>
          <w:rFonts w:hint="eastAsia" w:ascii="宋体" w:hAnsi="宋体" w:cs="Arial"/>
          <w:color w:val="000000"/>
          <w:kern w:val="0"/>
          <w:sz w:val="24"/>
          <w:lang w:val="en-US" w:eastAsia="zh-CN"/>
        </w:rPr>
        <w:t xml:space="preserve"> </w:t>
      </w:r>
    </w:p>
    <w:p>
      <w:pPr>
        <w:spacing w:line="360" w:lineRule="auto"/>
        <w:rPr>
          <w:rFonts w:ascii="宋体" w:hAnsi="宋体" w:cs="Lucida Sans Unicode"/>
          <w:color w:val="000000"/>
          <w:sz w:val="24"/>
        </w:rPr>
      </w:pPr>
      <w:r>
        <w:rPr>
          <w:rFonts w:hint="eastAsia" w:ascii="宋体" w:hAnsi="宋体" w:cs="Arial"/>
          <w:color w:val="000000"/>
          <w:kern w:val="0"/>
          <w:sz w:val="24"/>
        </w:rPr>
        <w:t>附件：1</w:t>
      </w:r>
      <w:r>
        <w:rPr>
          <w:rFonts w:ascii="宋体" w:hAnsi="宋体" w:cs="Arial"/>
          <w:color w:val="000000"/>
          <w:kern w:val="0"/>
          <w:sz w:val="24"/>
        </w:rPr>
        <w:t>.</w:t>
      </w:r>
      <w:r>
        <w:rPr>
          <w:rFonts w:hint="eastAsia" w:ascii="宋体" w:hAnsi="宋体" w:cs="Arial"/>
          <w:color w:val="000000"/>
          <w:kern w:val="0"/>
          <w:sz w:val="24"/>
        </w:rPr>
        <w:t xml:space="preserve"> </w:t>
      </w:r>
      <w:r>
        <w:rPr>
          <w:rFonts w:hint="eastAsia" w:ascii="宋体" w:hAnsi="宋体"/>
          <w:color w:val="000000"/>
          <w:sz w:val="24"/>
          <w:u w:val="single"/>
          <w:lang w:eastAsia="zh-CN"/>
        </w:rPr>
        <w:t>2022年学生公寓更换外窗钢纱窗</w:t>
      </w:r>
      <w:r>
        <w:rPr>
          <w:rFonts w:hint="eastAsia" w:ascii="宋体" w:hAnsi="宋体"/>
          <w:color w:val="000000"/>
          <w:sz w:val="24"/>
          <w:u w:val="single"/>
        </w:rPr>
        <w:t>项目</w:t>
      </w:r>
      <w:r>
        <w:rPr>
          <w:rFonts w:hint="eastAsia" w:ascii="宋体" w:hAnsi="宋体" w:cs="Lucida Sans Unicode"/>
          <w:color w:val="000000"/>
          <w:sz w:val="24"/>
          <w:u w:val="single"/>
        </w:rPr>
        <w:t>文件</w:t>
      </w:r>
    </w:p>
    <w:p>
      <w:pPr>
        <w:spacing w:line="360" w:lineRule="auto"/>
        <w:rPr>
          <w:rFonts w:ascii="宋体" w:hAnsi="宋体" w:cs="Lucida Sans Unicode"/>
          <w:color w:val="000000"/>
          <w:sz w:val="24"/>
        </w:rPr>
      </w:pPr>
      <w:r>
        <w:rPr>
          <w:rFonts w:hint="eastAsia" w:ascii="宋体" w:hAnsi="宋体" w:cs="Lucida Sans Unicode"/>
          <w:color w:val="000000"/>
          <w:sz w:val="24"/>
        </w:rPr>
        <w:t xml:space="preserve"> </w:t>
      </w:r>
      <w:r>
        <w:rPr>
          <w:rFonts w:ascii="宋体" w:hAnsi="宋体" w:cs="Lucida Sans Unicode"/>
          <w:color w:val="000000"/>
          <w:sz w:val="24"/>
        </w:rPr>
        <w:t xml:space="preserve">    </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w:t>
      </w:r>
      <w:r>
        <w:rPr>
          <w:rFonts w:hint="eastAsia" w:ascii="宋体" w:hAnsi="宋体" w:cs="Lucida Sans Unicode"/>
          <w:sz w:val="24"/>
          <w:lang w:val="en-US" w:eastAsia="zh-CN"/>
        </w:rPr>
        <w:t>2</w:t>
      </w:r>
      <w:r>
        <w:rPr>
          <w:rFonts w:hint="eastAsia" w:ascii="宋体" w:hAnsi="宋体" w:cs="Lucida Sans Unicode"/>
          <w:sz w:val="24"/>
        </w:rPr>
        <w:t>年</w:t>
      </w:r>
      <w:r>
        <w:rPr>
          <w:rFonts w:hint="eastAsia" w:ascii="宋体" w:hAnsi="宋体" w:cs="Lucida Sans Unicode"/>
          <w:sz w:val="24"/>
          <w:lang w:val="en-US" w:eastAsia="zh-CN"/>
        </w:rPr>
        <w:t>4</w:t>
      </w:r>
      <w:r>
        <w:rPr>
          <w:rFonts w:hint="eastAsia" w:ascii="宋体" w:hAnsi="宋体" w:cs="Lucida Sans Unicode"/>
          <w:sz w:val="24"/>
        </w:rPr>
        <w:t>月</w:t>
      </w:r>
      <w:r>
        <w:rPr>
          <w:rFonts w:hint="eastAsia" w:ascii="宋体" w:hAnsi="宋体" w:cs="Lucida Sans Unicode"/>
          <w:sz w:val="24"/>
          <w:lang w:val="en-US" w:eastAsia="zh-CN"/>
        </w:rPr>
        <w:t>27</w:t>
      </w:r>
      <w:r>
        <w:rPr>
          <w:rFonts w:hint="eastAsia" w:ascii="宋体" w:hAnsi="宋体" w:cs="Lucida Sans Unicode"/>
          <w:sz w:val="24"/>
        </w:rPr>
        <w:t>日</w:t>
      </w:r>
    </w:p>
    <w:p>
      <w:pPr>
        <w:spacing w:line="360" w:lineRule="auto"/>
        <w:rPr>
          <w:rFonts w:ascii="宋体" w:hAnsi="宋体" w:cs="Lucida Sans Unicode"/>
          <w:color w:val="auto"/>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Theme="majorEastAsia" w:hAnsiTheme="majorEastAsia" w:eastAsiaTheme="majorEastAsia"/>
          <w:color w:val="auto"/>
        </w:rPr>
      </w:pPr>
    </w:p>
    <w:p>
      <w:pPr>
        <w:spacing w:line="360" w:lineRule="auto"/>
        <w:rPr>
          <w:rFonts w:ascii="宋体" w:hAnsi="宋体"/>
          <w:color w:val="auto"/>
          <w:sz w:val="24"/>
        </w:rPr>
      </w:pPr>
    </w:p>
    <w:p>
      <w:pPr>
        <w:spacing w:before="240" w:beforeLines="100" w:after="240" w:afterLines="100" w:line="480" w:lineRule="exact"/>
        <w:jc w:val="center"/>
        <w:rPr>
          <w:rFonts w:ascii="宋体" w:hAnsi="宋体" w:cs="Lucida Sans Unicode"/>
          <w:b/>
          <w:color w:val="auto"/>
          <w:sz w:val="32"/>
          <w:szCs w:val="32"/>
        </w:rPr>
      </w:pPr>
      <w:r>
        <w:rPr>
          <w:rFonts w:ascii="宋体" w:hAnsi="宋体" w:cs="Lucida Sans Unicode"/>
          <w:b/>
          <w:color w:val="auto"/>
          <w:sz w:val="32"/>
          <w:szCs w:val="32"/>
        </w:rPr>
        <w:br w:type="page"/>
      </w:r>
      <w:r>
        <w:rPr>
          <w:rFonts w:hint="eastAsia" w:ascii="宋体" w:hAnsi="宋体" w:cs="Lucida Sans Unicode"/>
          <w:b/>
          <w:color w:val="auto"/>
          <w:sz w:val="32"/>
          <w:szCs w:val="32"/>
        </w:rPr>
        <w:t>第一章 采购项目基本内容及要求</w:t>
      </w:r>
    </w:p>
    <w:tbl>
      <w:tblPr>
        <w:tblStyle w:val="17"/>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rPr>
            </w:pPr>
            <w:r>
              <w:rPr>
                <w:rFonts w:hint="eastAsia" w:ascii="宋体" w:hAnsi="宋体"/>
                <w:color w:val="auto"/>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color w:val="auto"/>
                <w:sz w:val="24"/>
              </w:rPr>
            </w:pPr>
            <w:r>
              <w:rPr>
                <w:rFonts w:hint="eastAsia" w:ascii="宋体" w:hAnsi="宋体"/>
                <w:color w:val="auto"/>
                <w:sz w:val="24"/>
              </w:rPr>
              <w:t>完成2022年学生公寓更换外窗钢纱窗</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rPr>
            </w:pPr>
            <w:r>
              <w:rPr>
                <w:rFonts w:hint="eastAsia" w:ascii="宋体" w:hAnsi="宋体" w:cs="宋体"/>
                <w:color w:val="auto"/>
                <w:kern w:val="0"/>
                <w:sz w:val="24"/>
              </w:rPr>
              <w:t>合格投标人的</w:t>
            </w:r>
          </w:p>
          <w:p>
            <w:pPr>
              <w:shd w:val="clear" w:color="auto" w:fill="FFFFFF"/>
              <w:jc w:val="center"/>
              <w:rPr>
                <w:rFonts w:ascii="宋体" w:hAnsi="宋体" w:cs="宋体"/>
                <w:color w:val="auto"/>
                <w:kern w:val="0"/>
                <w:sz w:val="24"/>
              </w:rPr>
            </w:pPr>
            <w:r>
              <w:rPr>
                <w:rFonts w:hint="eastAsia" w:ascii="宋体" w:hAnsi="宋体" w:cs="宋体"/>
                <w:color w:val="auto"/>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kern w:val="0"/>
                <w:sz w:val="24"/>
              </w:rPr>
            </w:pPr>
            <w:r>
              <w:rPr>
                <w:rFonts w:hint="eastAsia" w:ascii="宋体" w:hAnsi="宋体"/>
                <w:color w:val="auto"/>
                <w:kern w:val="0"/>
                <w:sz w:val="24"/>
              </w:rPr>
              <w:t>详见</w:t>
            </w:r>
            <w:r>
              <w:rPr>
                <w:rFonts w:hint="eastAsia" w:ascii="宋体" w:hAnsi="宋体" w:cs="Lucida Sans Unicode"/>
                <w:color w:val="auto"/>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auto"/>
                <w:sz w:val="24"/>
              </w:rPr>
            </w:pPr>
            <w:r>
              <w:rPr>
                <w:rFonts w:hint="eastAsia" w:ascii="宋体" w:hAnsi="宋体"/>
                <w:color w:val="auto"/>
                <w:sz w:val="24"/>
              </w:rPr>
              <w:t>领取采购文件</w:t>
            </w:r>
          </w:p>
          <w:p>
            <w:pPr>
              <w:shd w:val="clear" w:color="auto" w:fill="FFFFFF"/>
              <w:jc w:val="center"/>
              <w:rPr>
                <w:rFonts w:ascii="宋体" w:hAnsi="宋体"/>
                <w:color w:val="auto"/>
                <w:sz w:val="24"/>
              </w:rPr>
            </w:pPr>
            <w:r>
              <w:rPr>
                <w:rFonts w:hint="eastAsia" w:ascii="宋体" w:hAnsi="宋体"/>
                <w:color w:val="auto"/>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green"/>
              </w:rPr>
            </w:pPr>
            <w:r>
              <w:rPr>
                <w:rFonts w:hint="eastAsia" w:ascii="宋体" w:hAnsi="宋体"/>
                <w:color w:val="auto"/>
                <w:sz w:val="24"/>
                <w:highlight w:val="green"/>
              </w:rPr>
              <w:t>现场踏勘或</w:t>
            </w:r>
          </w:p>
          <w:p>
            <w:pPr>
              <w:jc w:val="center"/>
              <w:rPr>
                <w:rFonts w:ascii="宋体" w:hAnsi="宋体" w:cs="宋体"/>
                <w:color w:val="auto"/>
                <w:kern w:val="0"/>
                <w:sz w:val="24"/>
              </w:rPr>
            </w:pPr>
            <w:r>
              <w:rPr>
                <w:rFonts w:hint="eastAsia" w:ascii="宋体" w:hAnsi="宋体"/>
                <w:color w:val="auto"/>
                <w:sz w:val="24"/>
                <w:highlight w:val="green"/>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cs="Lucida Sans Unicode"/>
                <w:color w:val="auto"/>
                <w:sz w:val="24"/>
              </w:rPr>
            </w:pPr>
            <w:r>
              <w:rPr>
                <w:rFonts w:hint="eastAsia" w:ascii="宋体" w:hAnsi="宋体" w:cs="Lucida Sans Unicode"/>
                <w:color w:val="auto"/>
                <w:sz w:val="24"/>
              </w:rPr>
              <w:t>本项目</w:t>
            </w:r>
            <w:r>
              <w:rPr>
                <w:rFonts w:hint="eastAsia" w:ascii="宋体" w:hAnsi="宋体" w:cs="Lucida Sans Unicode"/>
                <w:color w:val="auto"/>
                <w:sz w:val="24"/>
                <w:lang w:val="en-US" w:eastAsia="zh-CN"/>
              </w:rPr>
              <w:t>不</w:t>
            </w:r>
            <w:r>
              <w:rPr>
                <w:rFonts w:hint="eastAsia" w:ascii="宋体" w:hAnsi="宋体" w:cs="Lucida Sans Unicode"/>
                <w:color w:val="auto"/>
                <w:sz w:val="24"/>
              </w:rPr>
              <w:t>组织现场踏勘</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color w:val="auto"/>
                <w:kern w:val="0"/>
                <w:sz w:val="24"/>
              </w:rPr>
            </w:pPr>
            <w:r>
              <w:rPr>
                <w:rFonts w:hint="eastAsia" w:ascii="宋体" w:hAnsi="宋体" w:cs="宋体"/>
                <w:color w:val="auto"/>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cs="Lucida Sans Unicode"/>
                <w:color w:val="auto"/>
                <w:sz w:val="24"/>
              </w:rPr>
            </w:pPr>
            <w:r>
              <w:rPr>
                <w:rFonts w:hint="eastAsia" w:ascii="宋体" w:hAnsi="宋体" w:cs="Lucida Sans Unicode"/>
                <w:color w:val="auto"/>
                <w:sz w:val="24"/>
              </w:rPr>
              <w:t>样品要求：外框20*20，内扇17*25，201白钢网（灰色），20无缝金钢网的纱窗</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color w:val="auto"/>
                <w:kern w:val="0"/>
                <w:sz w:val="24"/>
              </w:rPr>
            </w:pPr>
            <w:r>
              <w:rPr>
                <w:rFonts w:hint="eastAsia" w:ascii="宋体" w:hAnsi="宋体" w:cs="宋体"/>
                <w:color w:val="auto"/>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color w:val="auto"/>
                <w:kern w:val="0"/>
                <w:sz w:val="24"/>
              </w:rPr>
            </w:pPr>
            <w:r>
              <w:rPr>
                <w:rFonts w:hint="eastAsia" w:ascii="宋体" w:hAnsi="宋体"/>
                <w:color w:val="auto"/>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auto"/>
                <w:sz w:val="24"/>
              </w:rPr>
            </w:pPr>
            <w:r>
              <w:rPr>
                <w:rFonts w:hint="eastAsia" w:ascii="宋体" w:hAnsi="宋体"/>
                <w:color w:val="auto"/>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color w:val="auto"/>
                <w:kern w:val="0"/>
                <w:sz w:val="24"/>
              </w:rPr>
            </w:pPr>
            <w:r>
              <w:rPr>
                <w:rFonts w:hint="eastAsia" w:ascii="宋体" w:hAnsi="宋体" w:cs="宋体"/>
                <w:color w:val="auto"/>
                <w:kern w:val="0"/>
                <w:sz w:val="24"/>
              </w:rPr>
              <w:t>共</w:t>
            </w:r>
            <w:r>
              <w:rPr>
                <w:rFonts w:hint="eastAsia" w:ascii="宋体" w:hAnsi="宋体"/>
                <w:color w:val="auto"/>
                <w:sz w:val="24"/>
                <w:u w:val="single"/>
              </w:rPr>
              <w:t>5</w:t>
            </w:r>
            <w:r>
              <w:rPr>
                <w:rFonts w:hint="eastAsia" w:ascii="宋体" w:hAnsi="宋体"/>
                <w:color w:val="auto"/>
                <w:sz w:val="24"/>
              </w:rPr>
              <w:t>人,其中采购单位代表</w:t>
            </w:r>
            <w:r>
              <w:rPr>
                <w:rFonts w:hint="eastAsia" w:ascii="宋体" w:hAnsi="宋体"/>
                <w:color w:val="auto"/>
                <w:sz w:val="24"/>
                <w:u w:val="single"/>
              </w:rPr>
              <w:t>2</w:t>
            </w:r>
            <w:r>
              <w:rPr>
                <w:rFonts w:hint="eastAsia" w:ascii="宋体" w:hAnsi="宋体"/>
                <w:color w:val="auto"/>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olor w:val="auto"/>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rPr>
            </w:pPr>
            <w:r>
              <w:rPr>
                <w:rFonts w:hint="eastAsia" w:ascii="宋体" w:hAnsi="宋体"/>
                <w:color w:val="auto"/>
                <w:sz w:val="24"/>
              </w:rPr>
              <w:t>其中正本1份,副本</w:t>
            </w:r>
            <w:r>
              <w:rPr>
                <w:rFonts w:ascii="宋体" w:hAnsi="宋体"/>
                <w:color w:val="auto"/>
                <w:sz w:val="24"/>
              </w:rPr>
              <w:t>4</w:t>
            </w:r>
            <w:r>
              <w:rPr>
                <w:rFonts w:hint="eastAsia" w:ascii="宋体" w:hAnsi="宋体"/>
                <w:color w:val="auto"/>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highlight w:val="yellow"/>
              </w:rPr>
            </w:pPr>
            <w:r>
              <w:rPr>
                <w:rFonts w:hint="eastAsia" w:ascii="宋体" w:hAnsi="宋体" w:cs="宋体"/>
                <w:color w:val="auto"/>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color w:val="auto"/>
                <w:kern w:val="0"/>
                <w:sz w:val="24"/>
              </w:rPr>
            </w:pPr>
            <w:r>
              <w:rPr>
                <w:rFonts w:hint="eastAsia" w:ascii="宋体" w:hAnsi="宋体"/>
                <w:color w:val="auto"/>
                <w:sz w:val="24"/>
              </w:rPr>
              <w:t>收取</w:t>
            </w:r>
            <w:r>
              <w:rPr>
                <w:rFonts w:hint="eastAsia" w:ascii="宋体" w:hAnsi="宋体"/>
                <w:color w:val="auto"/>
                <w:sz w:val="24"/>
                <w:u w:val="single"/>
              </w:rPr>
              <w:t xml:space="preserve">   5%   </w:t>
            </w:r>
            <w:r>
              <w:rPr>
                <w:rFonts w:hint="eastAsia" w:ascii="宋体" w:hAnsi="宋体"/>
                <w:color w:val="auto"/>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u w:val="single"/>
              </w:rPr>
            </w:pPr>
            <w:r>
              <w:rPr>
                <w:rFonts w:hint="eastAsia" w:ascii="宋体" w:hAnsi="宋体"/>
                <w:color w:val="auto"/>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rPr>
            </w:pPr>
            <w:r>
              <w:rPr>
                <w:rFonts w:ascii="宋体" w:hAnsi="宋体"/>
                <w:color w:val="auto"/>
                <w:sz w:val="24"/>
              </w:rPr>
              <w:t>供应商认为采购文件、采购过程和中标、成交结果使自己的权益受到损害的，可以在知道或者应知其权益受到损害之日起七个工作日内，以书面形式向</w:t>
            </w:r>
            <w:r>
              <w:rPr>
                <w:rFonts w:hint="eastAsia" w:ascii="宋体" w:hAnsi="宋体"/>
                <w:color w:val="auto"/>
                <w:sz w:val="24"/>
              </w:rPr>
              <w:t>采购人</w:t>
            </w:r>
            <w:r>
              <w:rPr>
                <w:rFonts w:ascii="宋体" w:hAnsi="宋体"/>
                <w:color w:val="auto"/>
                <w:sz w:val="24"/>
              </w:rPr>
              <w:t>提出质疑</w:t>
            </w:r>
            <w:r>
              <w:rPr>
                <w:rFonts w:hint="eastAsia" w:ascii="宋体" w:hAnsi="宋体"/>
                <w:color w:val="auto"/>
                <w:sz w:val="24"/>
              </w:rPr>
              <w:t>。详见投标人须知38.询问和质疑。</w:t>
            </w:r>
          </w:p>
        </w:tc>
      </w:tr>
    </w:tbl>
    <w:p>
      <w:pPr>
        <w:spacing w:before="240" w:beforeLines="100" w:after="240" w:afterLines="100" w:line="480" w:lineRule="exact"/>
        <w:jc w:val="center"/>
        <w:rPr>
          <w:rFonts w:ascii="宋体" w:hAnsi="宋体" w:cs="Lucida Sans Unicode"/>
          <w:b/>
          <w:color w:val="auto"/>
          <w:sz w:val="32"/>
          <w:szCs w:val="32"/>
        </w:rPr>
      </w:pPr>
      <w:bookmarkStart w:id="0" w:name="_Toc235888662"/>
    </w:p>
    <w:p>
      <w:pPr>
        <w:widowControl/>
        <w:jc w:val="left"/>
        <w:rPr>
          <w:rFonts w:ascii="宋体" w:hAnsi="宋体" w:cs="Lucida Sans Unicode"/>
          <w:b/>
          <w:color w:val="auto"/>
          <w:sz w:val="32"/>
          <w:szCs w:val="32"/>
        </w:rPr>
      </w:pPr>
      <w:r>
        <w:rPr>
          <w:rFonts w:ascii="宋体" w:hAnsi="宋体" w:cs="Lucida Sans Unicode"/>
          <w:b/>
          <w:color w:val="auto"/>
          <w:sz w:val="32"/>
          <w:szCs w:val="32"/>
        </w:rPr>
        <w:br w:type="page"/>
      </w:r>
    </w:p>
    <w:p>
      <w:pPr>
        <w:rPr>
          <w:rFonts w:ascii="宋体" w:hAnsi="宋体" w:cs="Lucida Sans Unicode"/>
          <w:b/>
          <w:color w:val="auto"/>
          <w:sz w:val="32"/>
          <w:szCs w:val="32"/>
        </w:rPr>
      </w:pPr>
    </w:p>
    <w:p>
      <w:pPr>
        <w:rPr>
          <w:rFonts w:asciiTheme="majorEastAsia" w:hAnsiTheme="majorEastAsia" w:eastAsiaTheme="majorEastAsia"/>
          <w:b/>
          <w:color w:val="auto"/>
          <w:sz w:val="28"/>
        </w:rPr>
      </w:pPr>
      <w:r>
        <w:rPr>
          <w:rFonts w:hint="eastAsia" w:asciiTheme="majorEastAsia" w:hAnsiTheme="majorEastAsia" w:eastAsiaTheme="majorEastAsia"/>
          <w:b/>
          <w:color w:val="auto"/>
          <w:sz w:val="28"/>
        </w:rPr>
        <w:t>包详细信息表</w:t>
      </w:r>
    </w:p>
    <w:p>
      <w:pPr>
        <w:spacing w:line="280" w:lineRule="exact"/>
        <w:rPr>
          <w:rFonts w:cs="宋体" w:asciiTheme="minorEastAsia" w:hAnsiTheme="minorEastAsia" w:eastAsiaTheme="minorEastAsia"/>
          <w:color w:val="auto"/>
          <w:kern w:val="0"/>
          <w:szCs w:val="21"/>
        </w:rPr>
      </w:pPr>
    </w:p>
    <w:tbl>
      <w:tblPr>
        <w:tblStyle w:val="17"/>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3794"/>
        <w:gridCol w:w="2300"/>
        <w:gridCol w:w="1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包号</w:t>
            </w:r>
          </w:p>
        </w:tc>
        <w:tc>
          <w:tcPr>
            <w:tcW w:w="3794"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分包产品名称</w:t>
            </w:r>
          </w:p>
        </w:tc>
        <w:tc>
          <w:tcPr>
            <w:tcW w:w="2300"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项目预算金额（元）</w:t>
            </w:r>
          </w:p>
        </w:tc>
        <w:tc>
          <w:tcPr>
            <w:tcW w:w="1706"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3794" w:type="dxa"/>
            <w:vAlign w:val="center"/>
          </w:tcPr>
          <w:p>
            <w:pPr>
              <w:pStyle w:val="8"/>
              <w:spacing w:line="240" w:lineRule="auto"/>
              <w:ind w:firstLine="0" w:firstLineChars="0"/>
              <w:rPr>
                <w:rFonts w:hint="eastAsia" w:asciiTheme="minorEastAsia" w:hAnsiTheme="minorEastAsia" w:eastAsiaTheme="minorEastAsia"/>
                <w:color w:val="auto"/>
                <w:sz w:val="21"/>
                <w:szCs w:val="21"/>
                <w:lang w:eastAsia="zh-CN"/>
              </w:rPr>
            </w:pPr>
            <w:r>
              <w:rPr>
                <w:rFonts w:hint="eastAsia" w:hAnsi="宋体" w:eastAsiaTheme="minorEastAsia"/>
                <w:color w:val="auto"/>
                <w:lang w:eastAsia="zh-CN"/>
              </w:rPr>
              <w:t>2022年学生公寓更换外窗钢纱窗</w:t>
            </w:r>
          </w:p>
        </w:tc>
        <w:tc>
          <w:tcPr>
            <w:tcW w:w="2300" w:type="dxa"/>
            <w:vAlign w:val="center"/>
          </w:tcPr>
          <w:p>
            <w:pPr>
              <w:pStyle w:val="8"/>
              <w:spacing w:line="240" w:lineRule="auto"/>
              <w:ind w:firstLine="480" w:firstLineChars="200"/>
              <w:rPr>
                <w:rFonts w:hint="eastAsia" w:hAnsi="宋体" w:eastAsiaTheme="minorEastAsia"/>
                <w:color w:val="auto"/>
                <w:lang w:eastAsia="zh-CN"/>
              </w:rPr>
            </w:pPr>
            <w:r>
              <w:rPr>
                <w:rFonts w:hint="eastAsia" w:hAnsi="宋体" w:eastAsiaTheme="minorEastAsia"/>
                <w:color w:val="auto"/>
                <w:lang w:val="en-US" w:eastAsia="zh-CN"/>
              </w:rPr>
              <w:t>136</w:t>
            </w:r>
            <w:r>
              <w:rPr>
                <w:rFonts w:hint="eastAsia" w:hAnsi="宋体" w:eastAsiaTheme="minorEastAsia"/>
                <w:color w:val="auto"/>
                <w:lang w:eastAsia="zh-CN"/>
              </w:rPr>
              <w:t>000.00</w:t>
            </w:r>
          </w:p>
        </w:tc>
        <w:sdt>
          <w:sdtPr>
            <w:rPr>
              <w:rFonts w:hint="eastAsia" w:hAnsi="宋体" w:eastAsiaTheme="minorEastAsia"/>
              <w:color w:val="auto"/>
              <w:lang w:eastAsia="zh-CN"/>
            </w:rPr>
            <w:id w:val="-1649749215"/>
            <w:placeholder>
              <w:docPart w:val="9AA98D9C19924A29BA3F941C6C04FE3A"/>
            </w:placeholder>
            <w:comboBox>
              <w:listItem w:displayText="综合评分法" w:value="1"/>
              <w:listItem w:displayText="最低评标价法" w:value="3"/>
            </w:comboBox>
          </w:sdtPr>
          <w:sdtEndPr>
            <w:rPr>
              <w:rFonts w:hint="eastAsia" w:hAnsi="宋体" w:eastAsiaTheme="minorEastAsia"/>
              <w:color w:val="auto"/>
              <w:lang w:eastAsia="zh-CN"/>
            </w:rPr>
          </w:sdtEndPr>
          <w:sdtContent>
            <w:tc>
              <w:tcPr>
                <w:tcW w:w="1706" w:type="dxa"/>
                <w:vAlign w:val="center"/>
              </w:tcPr>
              <w:p>
                <w:pPr>
                  <w:pStyle w:val="8"/>
                  <w:spacing w:line="240" w:lineRule="auto"/>
                  <w:ind w:firstLine="0" w:firstLineChars="0"/>
                  <w:rPr>
                    <w:rFonts w:hint="eastAsia" w:hAnsi="宋体" w:eastAsiaTheme="minorEastAsia"/>
                    <w:color w:val="auto"/>
                    <w:lang w:eastAsia="zh-CN"/>
                  </w:rPr>
                </w:pPr>
                <w:r>
                  <w:rPr>
                    <w:rFonts w:hint="eastAsia" w:hAnsi="宋体" w:eastAsiaTheme="minorEastAsia"/>
                    <w:color w:val="auto"/>
                    <w:lang w:eastAsia="zh-CN"/>
                  </w:rPr>
                  <w:t>最低评标价法</w:t>
                </w:r>
              </w:p>
            </w:tc>
          </w:sdtContent>
        </w:sdt>
      </w:tr>
    </w:tbl>
    <w:p>
      <w:pPr>
        <w:rPr>
          <w:rFonts w:ascii="仿宋_GB2312" w:hAnsi="宋体" w:eastAsia="仿宋_GB2312"/>
          <w:color w:val="auto"/>
          <w:szCs w:val="21"/>
        </w:rPr>
      </w:pP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说明：超过每包最高限价的报价文件为无效报价文件。</w:t>
      </w:r>
    </w:p>
    <w:p>
      <w:pPr>
        <w:widowControl/>
        <w:jc w:val="left"/>
        <w:rPr>
          <w:rFonts w:ascii="宋体" w:hAnsi="宋体" w:cs="Lucida Sans Unicode"/>
          <w:b/>
          <w:color w:val="auto"/>
          <w:sz w:val="32"/>
          <w:szCs w:val="32"/>
        </w:rPr>
      </w:pPr>
    </w:p>
    <w:p>
      <w:pPr>
        <w:widowControl/>
        <w:jc w:val="left"/>
        <w:rPr>
          <w:rFonts w:ascii="宋体" w:hAnsi="宋体" w:cs="Lucida Sans Unicode"/>
          <w:b/>
          <w:color w:val="auto"/>
          <w:sz w:val="32"/>
          <w:szCs w:val="32"/>
        </w:rPr>
      </w:pPr>
      <w:r>
        <w:rPr>
          <w:rFonts w:ascii="宋体" w:hAnsi="宋体" w:cs="Lucida Sans Unicode"/>
          <w:b/>
          <w:color w:val="auto"/>
          <w:sz w:val="32"/>
          <w:szCs w:val="32"/>
        </w:rPr>
        <w:br w:type="page"/>
      </w:r>
    </w:p>
    <w:bookmarkEnd w:id="0"/>
    <w:p>
      <w:pPr>
        <w:spacing w:before="240" w:beforeLines="100" w:after="240" w:afterLines="100" w:line="480" w:lineRule="exact"/>
        <w:jc w:val="center"/>
        <w:rPr>
          <w:rFonts w:ascii="宋体" w:hAnsi="宋体" w:cs="Lucida Sans Unicode"/>
          <w:b/>
          <w:color w:val="auto"/>
          <w:sz w:val="32"/>
          <w:szCs w:val="32"/>
        </w:rPr>
      </w:pPr>
      <w:r>
        <w:rPr>
          <w:rFonts w:hint="eastAsia" w:ascii="宋体" w:hAnsi="宋体" w:cs="Lucida Sans Unicode"/>
          <w:b/>
          <w:color w:val="auto"/>
          <w:sz w:val="32"/>
          <w:szCs w:val="32"/>
        </w:rPr>
        <w:t>第二章 投标文件内容及格式</w:t>
      </w:r>
    </w:p>
    <w:tbl>
      <w:tblPr>
        <w:tblStyle w:val="17"/>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项  目</w:t>
            </w:r>
          </w:p>
        </w:tc>
        <w:tc>
          <w:tcPr>
            <w:tcW w:w="5949" w:type="dxa"/>
            <w:gridSpan w:val="4"/>
            <w:tcBorders>
              <w:top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项目及审核内容</w:t>
            </w:r>
          </w:p>
        </w:tc>
        <w:tc>
          <w:tcPr>
            <w:tcW w:w="818" w:type="dxa"/>
            <w:tcBorders>
              <w:top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color w:val="auto"/>
                <w:kern w:val="0"/>
                <w:szCs w:val="21"/>
              </w:rPr>
            </w:pPr>
            <w:r>
              <w:rPr>
                <w:rFonts w:hint="eastAsia" w:ascii="宋体" w:hAnsi="宋体"/>
                <w:color w:val="auto"/>
                <w:kern w:val="0"/>
                <w:szCs w:val="21"/>
              </w:rPr>
              <w:t>投标文件的外封面、封口、封皮及目录</w:t>
            </w:r>
          </w:p>
        </w:tc>
        <w:tc>
          <w:tcPr>
            <w:tcW w:w="5949" w:type="dxa"/>
            <w:gridSpan w:val="4"/>
            <w:vAlign w:val="center"/>
          </w:tcPr>
          <w:p>
            <w:pPr>
              <w:widowControl/>
              <w:jc w:val="left"/>
              <w:rPr>
                <w:rFonts w:ascii="宋体" w:hAnsi="宋体"/>
                <w:b/>
                <w:color w:val="auto"/>
                <w:kern w:val="0"/>
                <w:szCs w:val="21"/>
              </w:rPr>
            </w:pPr>
            <w:r>
              <w:rPr>
                <w:rFonts w:hint="eastAsia" w:ascii="宋体" w:hAnsi="宋体"/>
                <w:color w:val="auto"/>
                <w:kern w:val="0"/>
                <w:szCs w:val="21"/>
              </w:rPr>
              <w:t>投标文件的外封面及封口</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1</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投标文件的封皮</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2</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color w:val="auto"/>
                <w:kern w:val="0"/>
                <w:szCs w:val="21"/>
              </w:rPr>
            </w:pPr>
          </w:p>
        </w:tc>
        <w:tc>
          <w:tcPr>
            <w:tcW w:w="5949" w:type="dxa"/>
            <w:gridSpan w:val="4"/>
            <w:tcBorders>
              <w:bottom w:val="single" w:color="auto" w:sz="4" w:space="0"/>
            </w:tcBorders>
            <w:vAlign w:val="center"/>
          </w:tcPr>
          <w:p>
            <w:pPr>
              <w:widowControl/>
              <w:rPr>
                <w:rFonts w:ascii="宋体" w:hAnsi="宋体"/>
                <w:color w:val="auto"/>
                <w:kern w:val="0"/>
                <w:szCs w:val="21"/>
              </w:rPr>
            </w:pPr>
            <w:r>
              <w:rPr>
                <w:rFonts w:hint="eastAsia" w:ascii="宋体" w:hAnsi="宋体"/>
                <w:color w:val="auto"/>
                <w:kern w:val="0"/>
                <w:szCs w:val="21"/>
              </w:rPr>
              <w:t>投标文件的目录</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3</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363" w:type="dxa"/>
            <w:vMerge w:val="restart"/>
            <w:tcBorders>
              <w:lef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资格性</w:t>
            </w:r>
          </w:p>
          <w:p>
            <w:pPr>
              <w:widowControl/>
              <w:jc w:val="center"/>
              <w:rPr>
                <w:rFonts w:ascii="宋体" w:hAnsi="宋体"/>
                <w:color w:val="auto"/>
                <w:kern w:val="0"/>
                <w:szCs w:val="21"/>
              </w:rPr>
            </w:pPr>
            <w:r>
              <w:rPr>
                <w:rFonts w:hint="eastAsia" w:ascii="宋体" w:hAnsi="宋体"/>
                <w:color w:val="auto"/>
                <w:kern w:val="0"/>
                <w:szCs w:val="21"/>
              </w:rPr>
              <w:t>证明材料</w:t>
            </w:r>
          </w:p>
          <w:p>
            <w:pPr>
              <w:widowControl/>
              <w:jc w:val="center"/>
              <w:rPr>
                <w:rFonts w:ascii="宋体" w:hAnsi="宋体"/>
                <w:color w:val="auto"/>
                <w:kern w:val="0"/>
                <w:szCs w:val="21"/>
              </w:rPr>
            </w:pPr>
          </w:p>
        </w:tc>
        <w:tc>
          <w:tcPr>
            <w:tcW w:w="1877" w:type="dxa"/>
            <w:vMerge w:val="restart"/>
            <w:shd w:val="clear" w:color="auto" w:fill="auto"/>
            <w:vAlign w:val="center"/>
          </w:tcPr>
          <w:p>
            <w:pPr>
              <w:jc w:val="center"/>
              <w:rPr>
                <w:rFonts w:ascii="宋体" w:hAnsi="宋体" w:cs="Lucida Sans Unicode"/>
                <w:color w:val="auto"/>
                <w:szCs w:val="21"/>
              </w:rPr>
            </w:pPr>
            <w:r>
              <w:rPr>
                <w:rFonts w:hint="eastAsia" w:ascii="宋体" w:hAnsi="宋体" w:cs="Lucida Sans Unicode"/>
                <w:color w:val="auto"/>
                <w:szCs w:val="21"/>
              </w:rPr>
              <w:t>投标人法人</w:t>
            </w:r>
          </w:p>
          <w:p>
            <w:pPr>
              <w:rPr>
                <w:rFonts w:ascii="宋体" w:hAnsi="宋体" w:cs="Lucida Sans Unicode"/>
                <w:color w:val="auto"/>
                <w:szCs w:val="21"/>
              </w:rPr>
            </w:pPr>
            <w:r>
              <w:rPr>
                <w:rFonts w:hint="eastAsia" w:ascii="宋体" w:hAnsi="宋体" w:cs="Lucida Sans Unicode"/>
                <w:color w:val="auto"/>
                <w:szCs w:val="21"/>
              </w:rPr>
              <w:t>营业执照副本</w:t>
            </w:r>
          </w:p>
        </w:tc>
        <w:tc>
          <w:tcPr>
            <w:tcW w:w="4072" w:type="dxa"/>
            <w:gridSpan w:val="3"/>
            <w:shd w:val="clear" w:color="auto" w:fill="auto"/>
            <w:vAlign w:val="center"/>
          </w:tcPr>
          <w:p>
            <w:pPr>
              <w:rPr>
                <w:rFonts w:ascii="宋体" w:hAnsi="宋体" w:cs="Lucida Sans Unicode"/>
                <w:color w:val="auto"/>
                <w:szCs w:val="21"/>
              </w:rPr>
            </w:pPr>
            <w:r>
              <w:rPr>
                <w:rFonts w:hint="eastAsia" w:ascii="宋体" w:hAnsi="宋体" w:cs="Lucida Sans Unicode"/>
                <w:color w:val="auto"/>
                <w:szCs w:val="21"/>
              </w:rPr>
              <w:t>复印件</w:t>
            </w:r>
          </w:p>
        </w:tc>
        <w:tc>
          <w:tcPr>
            <w:tcW w:w="818" w:type="dxa"/>
            <w:vMerge w:val="restart"/>
            <w:shd w:val="clear" w:color="auto" w:fill="auto"/>
            <w:vAlign w:val="center"/>
          </w:tcPr>
          <w:p>
            <w:pPr>
              <w:widowControl/>
              <w:jc w:val="center"/>
              <w:rPr>
                <w:rFonts w:ascii="宋体" w:hAnsi="宋体"/>
                <w:color w:val="auto"/>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1877" w:type="dxa"/>
            <w:vMerge w:val="continue"/>
            <w:shd w:val="clear" w:color="auto" w:fill="auto"/>
            <w:vAlign w:val="center"/>
          </w:tcPr>
          <w:p>
            <w:pPr>
              <w:rPr>
                <w:rFonts w:ascii="宋体" w:hAnsi="宋体" w:cs="Lucida Sans Unicode"/>
                <w:color w:val="auto"/>
                <w:szCs w:val="21"/>
              </w:rPr>
            </w:pPr>
          </w:p>
        </w:tc>
        <w:tc>
          <w:tcPr>
            <w:tcW w:w="4072" w:type="dxa"/>
            <w:gridSpan w:val="3"/>
            <w:shd w:val="clear" w:color="auto" w:fill="auto"/>
            <w:vAlign w:val="center"/>
          </w:tcPr>
          <w:p>
            <w:pPr>
              <w:rPr>
                <w:rFonts w:ascii="宋体" w:hAnsi="宋体" w:cs="Lucida Sans Unicode"/>
                <w:color w:val="auto"/>
                <w:szCs w:val="21"/>
              </w:rPr>
            </w:pPr>
            <w:r>
              <w:rPr>
                <w:rFonts w:hint="eastAsia" w:ascii="宋体" w:hAnsi="宋体" w:cs="Lucida Sans Unicode"/>
                <w:color w:val="auto"/>
                <w:szCs w:val="21"/>
              </w:rPr>
              <w:t>经过上年度有效年检</w:t>
            </w:r>
          </w:p>
        </w:tc>
        <w:tc>
          <w:tcPr>
            <w:tcW w:w="818" w:type="dxa"/>
            <w:vMerge w:val="continue"/>
            <w:shd w:val="clear" w:color="auto" w:fill="auto"/>
            <w:vAlign w:val="center"/>
          </w:tcPr>
          <w:p>
            <w:pPr>
              <w:widowControl/>
              <w:jc w:val="center"/>
              <w:rPr>
                <w:rFonts w:ascii="宋体" w:hAnsi="宋体"/>
                <w:color w:val="auto"/>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szCs w:val="21"/>
              </w:rPr>
            </w:pPr>
            <w:r>
              <w:rPr>
                <w:rFonts w:hint="eastAsia" w:ascii="宋体" w:hAnsi="宋体" w:cs="Lucida Sans Unicode"/>
                <w:color w:val="auto"/>
                <w:szCs w:val="21"/>
              </w:rPr>
              <w:t>法定代表人资格证明书或法定代表人授权委托书</w:t>
            </w:r>
          </w:p>
        </w:tc>
        <w:tc>
          <w:tcPr>
            <w:tcW w:w="818" w:type="dxa"/>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rPr>
                <w:rFonts w:ascii="宋体" w:hAnsi="宋体"/>
                <w:color w:val="auto"/>
                <w:kern w:val="0"/>
                <w:szCs w:val="21"/>
              </w:rPr>
            </w:pPr>
            <w:r>
              <w:rPr>
                <w:rFonts w:hint="eastAsia" w:ascii="宋体" w:hAnsi="宋体" w:cs="Lucida Sans Unicode"/>
                <w:color w:val="auto"/>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p>
        </w:tc>
        <w:tc>
          <w:tcPr>
            <w:tcW w:w="1732" w:type="dxa"/>
            <w:vAlign w:val="center"/>
          </w:tcPr>
          <w:p>
            <w:pPr>
              <w:rPr>
                <w:rFonts w:ascii="宋体" w:hAnsi="宋体"/>
                <w:color w:val="auto"/>
                <w:kern w:val="0"/>
                <w:szCs w:val="21"/>
              </w:rPr>
            </w:pPr>
            <w:r>
              <w:rPr>
                <w:rFonts w:hint="eastAsia" w:ascii="宋体" w:hAnsi="宋体"/>
                <w:color w:val="auto"/>
                <w:kern w:val="0"/>
                <w:szCs w:val="21"/>
              </w:rPr>
              <w:t>复印件</w:t>
            </w:r>
          </w:p>
        </w:tc>
        <w:tc>
          <w:tcPr>
            <w:tcW w:w="818" w:type="dxa"/>
            <w:shd w:val="clear" w:color="auto" w:fill="auto"/>
            <w:vAlign w:val="center"/>
          </w:tcPr>
          <w:p>
            <w:pPr>
              <w:widowControl/>
              <w:jc w:val="center"/>
              <w:rPr>
                <w:rFonts w:ascii="宋体" w:hAnsi="宋体"/>
                <w:color w:val="auto"/>
                <w:kern w:val="0"/>
                <w:szCs w:val="21"/>
              </w:rPr>
            </w:pP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rPr>
                <w:rFonts w:ascii="宋体" w:hAnsi="宋体" w:cs="Lucida Sans Unicode"/>
                <w:color w:val="auto"/>
                <w:szCs w:val="21"/>
              </w:rPr>
            </w:pPr>
            <w:r>
              <w:rPr>
                <w:rFonts w:hint="eastAsia" w:ascii="宋体" w:hAnsi="宋体" w:cs="Lucida Sans Unicode"/>
                <w:color w:val="auto"/>
                <w:szCs w:val="21"/>
              </w:rPr>
              <w:t>参加政府采购活动前3年内在经营活动中没有重大违法记录及具有良好信用信息的声明</w:t>
            </w:r>
          </w:p>
        </w:tc>
        <w:tc>
          <w:tcPr>
            <w:tcW w:w="1732" w:type="dxa"/>
            <w:vAlign w:val="center"/>
          </w:tcPr>
          <w:p>
            <w:pPr>
              <w:rPr>
                <w:rFonts w:ascii="宋体" w:hAnsi="宋体"/>
                <w:color w:val="auto"/>
                <w:kern w:val="0"/>
                <w:szCs w:val="21"/>
              </w:rPr>
            </w:pPr>
            <w:r>
              <w:rPr>
                <w:rFonts w:hint="eastAsia" w:ascii="宋体" w:hAnsi="宋体"/>
                <w:color w:val="auto"/>
                <w:kern w:val="0"/>
                <w:szCs w:val="21"/>
              </w:rPr>
              <w:t>原件</w:t>
            </w:r>
          </w:p>
        </w:tc>
        <w:tc>
          <w:tcPr>
            <w:tcW w:w="818" w:type="dxa"/>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jc w:val="center"/>
              <w:rPr>
                <w:rFonts w:ascii="宋体" w:hAnsi="宋体"/>
                <w:color w:val="auto"/>
                <w:szCs w:val="21"/>
              </w:rPr>
            </w:pPr>
            <w:r>
              <w:rPr>
                <w:rFonts w:hint="eastAsia" w:ascii="宋体" w:hAnsi="宋体"/>
                <w:color w:val="auto"/>
                <w:szCs w:val="21"/>
              </w:rPr>
              <w:t>资质及认证要求</w:t>
            </w:r>
          </w:p>
        </w:tc>
        <w:tc>
          <w:tcPr>
            <w:tcW w:w="1732" w:type="dxa"/>
            <w:vAlign w:val="center"/>
          </w:tcPr>
          <w:p>
            <w:pPr>
              <w:rPr>
                <w:rFonts w:ascii="宋体" w:hAnsi="宋体"/>
                <w:color w:val="auto"/>
                <w:szCs w:val="21"/>
              </w:rPr>
            </w:pPr>
            <w:r>
              <w:rPr>
                <w:rFonts w:hint="eastAsia" w:ascii="宋体" w:hAnsi="宋体"/>
                <w:color w:val="auto"/>
                <w:szCs w:val="21"/>
              </w:rPr>
              <w:t>建筑总承包3级或以上资质</w:t>
            </w:r>
          </w:p>
        </w:tc>
        <w:tc>
          <w:tcPr>
            <w:tcW w:w="818" w:type="dxa"/>
            <w:shd w:val="clear" w:color="auto" w:fill="auto"/>
            <w:vAlign w:val="center"/>
          </w:tcPr>
          <w:p>
            <w:pPr>
              <w:widowControl/>
              <w:jc w:val="center"/>
              <w:rPr>
                <w:rFonts w:ascii="宋体" w:hAnsi="宋体"/>
                <w:color w:val="auto"/>
                <w:kern w:val="0"/>
                <w:szCs w:val="21"/>
              </w:rPr>
            </w:pP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符合性</w:t>
            </w:r>
          </w:p>
          <w:p>
            <w:pPr>
              <w:widowControl/>
              <w:jc w:val="center"/>
              <w:rPr>
                <w:rFonts w:ascii="宋体" w:hAnsi="宋体"/>
                <w:color w:val="auto"/>
                <w:kern w:val="0"/>
                <w:szCs w:val="21"/>
              </w:rPr>
            </w:pPr>
            <w:r>
              <w:rPr>
                <w:rFonts w:hint="eastAsia" w:ascii="宋体" w:hAnsi="宋体"/>
                <w:color w:val="auto"/>
                <w:kern w:val="0"/>
                <w:szCs w:val="21"/>
              </w:rPr>
              <w:t>证明材料</w:t>
            </w:r>
          </w:p>
          <w:p>
            <w:pPr>
              <w:widowControl/>
              <w:ind w:left="-109" w:leftChars="-52"/>
              <w:jc w:val="center"/>
              <w:rPr>
                <w:rFonts w:ascii="宋体" w:hAnsi="宋体"/>
                <w:color w:val="auto"/>
                <w:kern w:val="0"/>
                <w:szCs w:val="21"/>
              </w:rPr>
            </w:pPr>
          </w:p>
        </w:tc>
        <w:tc>
          <w:tcPr>
            <w:tcW w:w="5949" w:type="dxa"/>
            <w:gridSpan w:val="4"/>
            <w:vAlign w:val="center"/>
          </w:tcPr>
          <w:p>
            <w:pPr>
              <w:widowControl/>
              <w:rPr>
                <w:rFonts w:ascii="宋体" w:hAnsi="宋体" w:cs="宋体"/>
                <w:color w:val="auto"/>
                <w:kern w:val="0"/>
                <w:szCs w:val="21"/>
              </w:rPr>
            </w:pPr>
            <w:r>
              <w:rPr>
                <w:rFonts w:hint="eastAsia" w:ascii="宋体" w:hAnsi="宋体" w:cs="宋体"/>
                <w:color w:val="auto"/>
                <w:kern w:val="0"/>
                <w:szCs w:val="21"/>
              </w:rPr>
              <w:t>投标函</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5</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报价一览表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6</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分项价格表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7</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产品价格明细表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8</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rPr>
                <w:rFonts w:ascii="宋体" w:hAnsi="宋体" w:cs="宋体"/>
                <w:color w:val="auto"/>
                <w:kern w:val="0"/>
                <w:szCs w:val="21"/>
              </w:rPr>
            </w:pPr>
            <w:r>
              <w:rPr>
                <w:rFonts w:hint="eastAsia" w:ascii="宋体" w:hAnsi="宋体" w:cs="宋体"/>
                <w:color w:val="auto"/>
                <w:kern w:val="0"/>
                <w:szCs w:val="21"/>
              </w:rPr>
              <w:t xml:space="preserve">项目要求及投标响应表 </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9</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2777" w:type="dxa"/>
            <w:gridSpan w:val="2"/>
            <w:vAlign w:val="center"/>
          </w:tcPr>
          <w:p>
            <w:pPr>
              <w:spacing w:line="240" w:lineRule="exact"/>
              <w:rPr>
                <w:rFonts w:ascii="宋体" w:hAnsi="宋体" w:cs="宋体"/>
                <w:color w:val="auto"/>
                <w:kern w:val="0"/>
                <w:szCs w:val="21"/>
              </w:rPr>
            </w:pPr>
            <w:r>
              <w:rPr>
                <w:rFonts w:hint="eastAsia" w:ascii="宋体" w:hAnsi="宋体" w:cs="宋体"/>
                <w:color w:val="auto"/>
                <w:kern w:val="0"/>
                <w:szCs w:val="21"/>
              </w:rPr>
              <w:t>投标产品的技术资料（性能检测报告等）</w:t>
            </w:r>
          </w:p>
        </w:tc>
        <w:tc>
          <w:tcPr>
            <w:tcW w:w="3172" w:type="dxa"/>
            <w:gridSpan w:val="2"/>
            <w:vAlign w:val="center"/>
          </w:tcPr>
          <w:p>
            <w:pPr>
              <w:rPr>
                <w:rFonts w:ascii="宋体" w:hAnsi="宋体"/>
                <w:color w:val="auto"/>
                <w:kern w:val="0"/>
                <w:szCs w:val="21"/>
              </w:rPr>
            </w:pPr>
            <w:r>
              <w:rPr>
                <w:rFonts w:hint="eastAsia" w:ascii="宋体" w:hAnsi="宋体"/>
                <w:color w:val="auto"/>
                <w:kern w:val="0"/>
                <w:szCs w:val="21"/>
              </w:rPr>
              <w:t>标书中装订复印件应清晰可辨</w:t>
            </w:r>
          </w:p>
        </w:tc>
        <w:tc>
          <w:tcPr>
            <w:tcW w:w="818" w:type="dxa"/>
            <w:vAlign w:val="center"/>
          </w:tcPr>
          <w:p>
            <w:pPr>
              <w:widowControl/>
              <w:jc w:val="center"/>
              <w:rPr>
                <w:rFonts w:ascii="宋体" w:hAnsi="宋体"/>
                <w:color w:val="auto"/>
                <w:kern w:val="0"/>
                <w:szCs w:val="21"/>
              </w:rPr>
            </w:pP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s="宋体"/>
                <w:color w:val="auto"/>
                <w:kern w:val="0"/>
                <w:szCs w:val="21"/>
              </w:rPr>
            </w:pPr>
            <w:r>
              <w:rPr>
                <w:rFonts w:hint="eastAsia" w:ascii="宋体" w:hAnsi="宋体" w:cs="宋体"/>
                <w:color w:val="auto"/>
                <w:kern w:val="0"/>
                <w:szCs w:val="21"/>
              </w:rPr>
              <w:t>其它</w:t>
            </w:r>
          </w:p>
        </w:tc>
        <w:tc>
          <w:tcPr>
            <w:tcW w:w="818" w:type="dxa"/>
            <w:vAlign w:val="center"/>
          </w:tcPr>
          <w:p>
            <w:pPr>
              <w:widowControl/>
              <w:jc w:val="center"/>
              <w:rPr>
                <w:rFonts w:ascii="宋体" w:hAnsi="宋体"/>
                <w:color w:val="auto"/>
                <w:kern w:val="0"/>
                <w:szCs w:val="21"/>
              </w:rPr>
            </w:pPr>
          </w:p>
        </w:tc>
        <w:tc>
          <w:tcPr>
            <w:tcW w:w="1080" w:type="dxa"/>
            <w:tcBorders>
              <w:right w:val="double" w:color="auto" w:sz="4" w:space="0"/>
            </w:tcBorders>
            <w:vAlign w:val="center"/>
          </w:tcPr>
          <w:p>
            <w:pPr>
              <w:widowControl/>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其它材料</w:t>
            </w:r>
          </w:p>
        </w:tc>
        <w:tc>
          <w:tcPr>
            <w:tcW w:w="5949" w:type="dxa"/>
            <w:gridSpan w:val="4"/>
            <w:tcBorders>
              <w:bottom w:val="double" w:color="auto" w:sz="4" w:space="0"/>
            </w:tcBorders>
            <w:vAlign w:val="center"/>
          </w:tcPr>
          <w:p>
            <w:pPr>
              <w:widowControl/>
              <w:rPr>
                <w:rFonts w:ascii="宋体" w:hAnsi="宋体"/>
                <w:color w:val="auto"/>
                <w:kern w:val="0"/>
                <w:szCs w:val="21"/>
              </w:rPr>
            </w:pPr>
            <w:r>
              <w:rPr>
                <w:rFonts w:hint="eastAsia" w:ascii="宋体" w:hAnsi="宋体"/>
                <w:color w:val="auto"/>
                <w:kern w:val="0"/>
                <w:sz w:val="24"/>
              </w:rPr>
              <w:t>◆</w:t>
            </w:r>
            <w:r>
              <w:rPr>
                <w:rFonts w:hint="eastAsia" w:ascii="宋体" w:hAnsi="宋体"/>
                <w:color w:val="auto"/>
                <w:kern w:val="0"/>
                <w:szCs w:val="21"/>
              </w:rPr>
              <w:t>采购文件要求的以及投标人认为需要提供的其它材料</w:t>
            </w:r>
          </w:p>
          <w:p>
            <w:pPr>
              <w:widowControl/>
              <w:rPr>
                <w:rFonts w:ascii="宋体" w:hAnsi="宋体"/>
                <w:color w:val="auto"/>
                <w:kern w:val="0"/>
                <w:szCs w:val="21"/>
              </w:rPr>
            </w:pPr>
            <w:r>
              <w:rPr>
                <w:rFonts w:hint="eastAsia" w:ascii="宋体" w:hAnsi="宋体"/>
                <w:color w:val="auto"/>
                <w:kern w:val="0"/>
                <w:szCs w:val="21"/>
              </w:rPr>
              <w:t>（最低评标价法）</w:t>
            </w:r>
          </w:p>
          <w:p>
            <w:pPr>
              <w:widowControl/>
              <w:rPr>
                <w:rFonts w:ascii="宋体" w:hAnsi="宋体"/>
                <w:color w:val="auto"/>
                <w:sz w:val="24"/>
              </w:rPr>
            </w:pPr>
            <w:r>
              <w:rPr>
                <w:rFonts w:hint="eastAsia" w:ascii="宋体" w:hAnsi="宋体"/>
                <w:color w:val="auto"/>
                <w:sz w:val="24"/>
              </w:rPr>
              <w:t>◆</w:t>
            </w:r>
            <w:r>
              <w:rPr>
                <w:rFonts w:hint="eastAsia" w:ascii="宋体" w:hAnsi="宋体"/>
                <w:color w:val="auto"/>
                <w:kern w:val="0"/>
                <w:szCs w:val="21"/>
              </w:rPr>
              <w:t>采购文件要求的以及报价供应商认为有必要且能证明响应评分细则中各项要求的其它资料（综合评分法</w:t>
            </w:r>
            <w:r>
              <w:rPr>
                <w:rFonts w:hint="eastAsia" w:ascii="宋体" w:hAnsi="宋体"/>
                <w:color w:val="auto"/>
                <w:sz w:val="24"/>
              </w:rPr>
              <w:t>）</w:t>
            </w:r>
          </w:p>
        </w:tc>
        <w:tc>
          <w:tcPr>
            <w:tcW w:w="818" w:type="dxa"/>
            <w:tcBorders>
              <w:bottom w:val="double" w:color="auto" w:sz="4" w:space="0"/>
            </w:tcBorders>
            <w:vAlign w:val="center"/>
          </w:tcPr>
          <w:p>
            <w:pPr>
              <w:widowControl/>
              <w:jc w:val="center"/>
              <w:rPr>
                <w:rFonts w:ascii="宋体" w:hAnsi="宋体"/>
                <w:color w:val="auto"/>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4-1</w:t>
            </w:r>
          </w:p>
        </w:tc>
      </w:tr>
    </w:tbl>
    <w:p>
      <w:pPr>
        <w:snapToGrid w:val="0"/>
        <w:spacing w:line="240" w:lineRule="exact"/>
        <w:rPr>
          <w:rFonts w:ascii="宋体" w:hAnsi="宋体" w:cs="Lucida Sans Unicode"/>
          <w:color w:val="auto"/>
          <w:szCs w:val="21"/>
        </w:rPr>
      </w:pPr>
    </w:p>
    <w:p>
      <w:pPr>
        <w:spacing w:line="360" w:lineRule="auto"/>
        <w:ind w:firstLine="482" w:firstLineChars="200"/>
        <w:rPr>
          <w:rFonts w:ascii="宋体" w:hAnsi="宋体"/>
          <w:b/>
          <w:color w:val="auto"/>
          <w:sz w:val="24"/>
        </w:rPr>
      </w:pPr>
    </w:p>
    <w:p>
      <w:pPr>
        <w:spacing w:line="360" w:lineRule="auto"/>
        <w:ind w:firstLine="482" w:firstLineChars="200"/>
        <w:rPr>
          <w:rFonts w:ascii="宋体" w:hAnsi="宋体"/>
          <w:b/>
          <w:color w:val="auto"/>
          <w:sz w:val="24"/>
        </w:rPr>
      </w:pPr>
    </w:p>
    <w:p>
      <w:pPr>
        <w:widowControl/>
        <w:jc w:val="left"/>
        <w:rPr>
          <w:rFonts w:ascii="宋体" w:hAnsi="宋体"/>
          <w:b/>
          <w:color w:val="auto"/>
          <w:sz w:val="24"/>
        </w:rPr>
      </w:pPr>
      <w:r>
        <w:rPr>
          <w:rFonts w:ascii="宋体" w:hAnsi="宋体"/>
          <w:b/>
          <w:color w:val="auto"/>
          <w:sz w:val="24"/>
        </w:rPr>
        <w:br w:type="page"/>
      </w:r>
    </w:p>
    <w:p>
      <w:pPr>
        <w:spacing w:line="360" w:lineRule="auto"/>
        <w:ind w:firstLine="482" w:firstLineChars="200"/>
        <w:rPr>
          <w:rFonts w:ascii="宋体" w:hAnsi="宋体"/>
          <w:b/>
          <w:color w:val="auto"/>
          <w:sz w:val="24"/>
        </w:rPr>
      </w:pPr>
      <w:r>
        <w:rPr>
          <w:rFonts w:hint="eastAsia" w:ascii="宋体" w:hAnsi="宋体"/>
          <w:b/>
          <w:color w:val="auto"/>
          <w:sz w:val="24"/>
        </w:rPr>
        <w:t>重要提示：</w:t>
      </w:r>
    </w:p>
    <w:p>
      <w:pPr>
        <w:ind w:firstLine="480" w:firstLineChars="200"/>
        <w:rPr>
          <w:rFonts w:ascii="宋体" w:hAnsi="宋体" w:cs="Lucida Sans Unicode"/>
          <w:color w:val="auto"/>
          <w:sz w:val="24"/>
        </w:rPr>
      </w:pPr>
      <w:r>
        <w:rPr>
          <w:rFonts w:hint="eastAsia" w:ascii="宋体" w:hAnsi="宋体" w:cs="Lucida Sans Unicode"/>
          <w:color w:val="auto"/>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color w:val="auto"/>
          <w:sz w:val="24"/>
        </w:rPr>
      </w:pPr>
      <w:r>
        <w:rPr>
          <w:rFonts w:hint="eastAsia" w:ascii="宋体" w:hAnsi="宋体" w:cs="Lucida Sans Unicode"/>
          <w:color w:val="auto"/>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color w:val="auto"/>
          <w:kern w:val="0"/>
          <w:sz w:val="24"/>
        </w:rPr>
        <w:t>投标文件装订顺序</w:t>
      </w:r>
      <w:r>
        <w:rPr>
          <w:rFonts w:hint="eastAsia" w:ascii="宋体" w:hAnsi="宋体" w:cs="Lucida Sans Unicode"/>
          <w:color w:val="auto"/>
          <w:sz w:val="24"/>
        </w:rPr>
        <w:t>”进行装订。</w:t>
      </w:r>
    </w:p>
    <w:p>
      <w:pPr>
        <w:snapToGrid w:val="0"/>
        <w:jc w:val="left"/>
        <w:rPr>
          <w:rFonts w:ascii="宋体" w:hAnsi="宋体" w:cs="Lucida Sans Unicode"/>
          <w:color w:val="auto"/>
          <w:sz w:val="24"/>
        </w:rPr>
      </w:pPr>
      <w:r>
        <w:rPr>
          <w:rFonts w:ascii="宋体" w:hAnsi="宋体" w:cs="Lucida Sans Unicode"/>
          <w:color w:val="auto"/>
          <w:szCs w:val="21"/>
        </w:rPr>
        <w:br w:type="page"/>
      </w:r>
      <w:r>
        <w:rPr>
          <w:rFonts w:hint="eastAsia" w:ascii="宋体" w:hAnsi="宋体" w:cs="Lucida Sans Unicode"/>
          <w:color w:val="auto"/>
          <w:sz w:val="24"/>
        </w:rPr>
        <w:t>格式1</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投标文件外封面、封口格式</w:t>
      </w:r>
    </w:p>
    <w:p>
      <w:pPr>
        <w:widowControl/>
        <w:snapToGrid w:val="0"/>
        <w:rPr>
          <w:rFonts w:ascii="宋体" w:hAnsi="宋体" w:cs="宋体"/>
          <w:b/>
          <w:color w:val="auto"/>
          <w:kern w:val="0"/>
          <w:sz w:val="24"/>
        </w:rPr>
      </w:pPr>
      <w:r>
        <w:rPr>
          <w:rFonts w:hint="eastAsia" w:ascii="宋体" w:hAnsi="宋体" w:cs="宋体"/>
          <w:b/>
          <w:color w:val="auto"/>
          <w:kern w:val="0"/>
          <w:sz w:val="24"/>
        </w:rPr>
        <w:t>封面格式：</w:t>
      </w:r>
    </w:p>
    <w:tbl>
      <w:tblPr>
        <w:tblStyle w:val="17"/>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rPr>
            </w:pPr>
            <w:r>
              <w:rPr>
                <w:rFonts w:hint="eastAsia" w:ascii="宋体" w:hAnsi="宋体" w:cs="宋体"/>
                <w:b/>
                <w:bCs/>
                <w:color w:val="auto"/>
                <w:kern w:val="0"/>
                <w:sz w:val="30"/>
                <w:szCs w:val="30"/>
              </w:rPr>
              <w:t>投标文件（正本）</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采购文件编号：</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color w:val="auto"/>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rPr>
            </w:pPr>
            <w:r>
              <w:rPr>
                <w:rFonts w:hint="eastAsia" w:ascii="宋体" w:hAnsi="宋体" w:cs="宋体"/>
                <w:b/>
                <w:bCs/>
                <w:color w:val="auto"/>
                <w:kern w:val="0"/>
                <w:sz w:val="30"/>
                <w:szCs w:val="30"/>
              </w:rPr>
              <w:t>投标文件（副本）</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color w:val="auto"/>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b/>
                <w:bCs/>
                <w:color w:val="auto"/>
                <w:kern w:val="0"/>
                <w:sz w:val="30"/>
                <w:szCs w:val="30"/>
              </w:rPr>
              <w:t>报价一览表</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采购文件编号：</w:t>
            </w:r>
          </w:p>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color w:val="auto"/>
                <w:kern w:val="0"/>
                <w:sz w:val="24"/>
              </w:rPr>
            </w:pPr>
            <w:r>
              <w:rPr>
                <w:rFonts w:hint="eastAsia" w:ascii="宋体" w:hAnsi="宋体" w:cs="宋体"/>
                <w:color w:val="auto"/>
                <w:kern w:val="0"/>
                <w:sz w:val="24"/>
              </w:rPr>
              <w:t>收件人：</w:t>
            </w:r>
          </w:p>
          <w:p>
            <w:pPr>
              <w:widowControl/>
              <w:pBdr>
                <w:left w:val="single" w:color="auto" w:sz="4" w:space="4"/>
              </w:pBdr>
              <w:ind w:left="28" w:leftChars="-53" w:right="-283" w:rightChars="-135" w:hanging="139" w:hangingChars="46"/>
              <w:jc w:val="center"/>
              <w:rPr>
                <w:rFonts w:ascii="宋体" w:hAnsi="宋体" w:cs="宋体"/>
                <w:b/>
                <w:bCs/>
                <w:color w:val="auto"/>
                <w:kern w:val="0"/>
                <w:sz w:val="30"/>
                <w:szCs w:val="30"/>
              </w:rPr>
            </w:pPr>
            <w:r>
              <w:rPr>
                <w:rFonts w:hint="eastAsia" w:ascii="宋体" w:hAnsi="宋体" w:cs="宋体"/>
                <w:b/>
                <w:bCs/>
                <w:color w:val="auto"/>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color w:val="auto"/>
                <w:kern w:val="0"/>
                <w:sz w:val="24"/>
              </w:rPr>
            </w:pPr>
            <w:r>
              <w:rPr>
                <w:rFonts w:hint="eastAsia" w:ascii="宋体" w:hAnsi="宋体" w:cs="宋体"/>
                <w:bCs/>
                <w:color w:val="auto"/>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投标人名称（公章）：</w:t>
            </w:r>
          </w:p>
        </w:tc>
      </w:tr>
    </w:tbl>
    <w:p>
      <w:pPr>
        <w:widowControl/>
        <w:snapToGrid w:val="0"/>
        <w:rPr>
          <w:rFonts w:ascii="宋体" w:hAnsi="宋体" w:cs="宋体"/>
          <w:b/>
          <w:color w:val="auto"/>
          <w:kern w:val="0"/>
          <w:sz w:val="24"/>
        </w:rPr>
      </w:pPr>
    </w:p>
    <w:p>
      <w:pPr>
        <w:widowControl/>
        <w:snapToGrid w:val="0"/>
        <w:rPr>
          <w:rFonts w:ascii="宋体" w:hAnsi="宋体" w:cs="宋体"/>
          <w:b/>
          <w:color w:val="auto"/>
          <w:kern w:val="0"/>
          <w:sz w:val="24"/>
        </w:rPr>
      </w:pPr>
      <w:r>
        <w:rPr>
          <w:rFonts w:hint="eastAsia" w:ascii="宋体" w:hAnsi="宋体" w:cs="宋体"/>
          <w:b/>
          <w:color w:val="auto"/>
          <w:kern w:val="0"/>
          <w:sz w:val="24"/>
        </w:rPr>
        <w:t>封口格式：</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color w:val="auto"/>
                <w:kern w:val="0"/>
                <w:sz w:val="24"/>
              </w:rPr>
            </w:pPr>
            <w:r>
              <w:rPr>
                <w:rFonts w:hint="eastAsia" w:ascii="宋体" w:hAnsi="宋体" w:cs="宋体"/>
                <w:color w:val="auto"/>
                <w:kern w:val="0"/>
                <w:sz w:val="24"/>
              </w:rPr>
              <w:t>——于   年  月  日   时之前不准启封（公章）——</w:t>
            </w:r>
          </w:p>
        </w:tc>
      </w:tr>
    </w:tbl>
    <w:p>
      <w:pPr>
        <w:rPr>
          <w:rFonts w:ascii="宋体" w:hAnsi="宋体"/>
          <w:color w:val="auto"/>
        </w:rPr>
      </w:pPr>
    </w:p>
    <w:p>
      <w:pPr>
        <w:snapToGrid w:val="0"/>
        <w:jc w:val="left"/>
        <w:rPr>
          <w:rFonts w:ascii="宋体" w:hAnsi="宋体" w:cs="Lucida Sans Unicode"/>
          <w:color w:val="auto"/>
          <w:sz w:val="24"/>
        </w:rPr>
      </w:pPr>
      <w:r>
        <w:rPr>
          <w:rFonts w:ascii="宋体" w:hAnsi="宋体"/>
          <w:color w:val="auto"/>
        </w:rPr>
        <w:br w:type="page"/>
      </w:r>
      <w:r>
        <w:rPr>
          <w:rFonts w:hint="eastAsia" w:ascii="宋体" w:hAnsi="宋体" w:cs="Lucida Sans Unicode"/>
          <w:color w:val="auto"/>
          <w:sz w:val="24"/>
        </w:rPr>
        <w:t>格式2</w:t>
      </w: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360" w:lineRule="auto"/>
        <w:jc w:val="center"/>
        <w:rPr>
          <w:rFonts w:ascii="宋体" w:hAnsi="宋体"/>
          <w:b/>
          <w:color w:val="auto"/>
          <w:sz w:val="52"/>
          <w:szCs w:val="52"/>
        </w:rPr>
      </w:pPr>
      <w:r>
        <w:rPr>
          <w:rFonts w:hint="eastAsia" w:ascii="宋体" w:hAnsi="宋体"/>
          <w:b/>
          <w:color w:val="auto"/>
          <w:sz w:val="52"/>
          <w:szCs w:val="52"/>
        </w:rPr>
        <w:t>辽宁城市建设职业技术学院采购项目</w:t>
      </w:r>
    </w:p>
    <w:p>
      <w:pPr>
        <w:spacing w:line="360" w:lineRule="auto"/>
        <w:jc w:val="center"/>
        <w:rPr>
          <w:rFonts w:ascii="宋体" w:hAnsi="宋体"/>
          <w:b/>
          <w:color w:val="auto"/>
          <w:sz w:val="72"/>
          <w:szCs w:val="72"/>
        </w:rPr>
      </w:pPr>
      <w:r>
        <w:rPr>
          <w:rFonts w:hint="eastAsia" w:ascii="宋体" w:hAnsi="宋体"/>
          <w:b/>
          <w:color w:val="auto"/>
          <w:sz w:val="72"/>
          <w:szCs w:val="72"/>
        </w:rPr>
        <w:t>投  标  文  件</w:t>
      </w:r>
    </w:p>
    <w:p>
      <w:pPr>
        <w:spacing w:line="360" w:lineRule="auto"/>
        <w:jc w:val="center"/>
        <w:rPr>
          <w:rFonts w:ascii="宋体" w:hAnsi="宋体" w:cs="Lucida Sans Unicode"/>
          <w:b/>
          <w:color w:val="auto"/>
          <w:sz w:val="72"/>
          <w:szCs w:val="72"/>
        </w:rPr>
      </w:pPr>
    </w:p>
    <w:p>
      <w:pPr>
        <w:spacing w:line="480" w:lineRule="exact"/>
        <w:rPr>
          <w:rFonts w:ascii="宋体" w:hAnsi="宋体" w:cs="Lucida Sans Unicode"/>
          <w:color w:val="auto"/>
        </w:rPr>
      </w:pPr>
    </w:p>
    <w:p>
      <w:pPr>
        <w:spacing w:line="480" w:lineRule="exact"/>
        <w:rPr>
          <w:rFonts w:ascii="宋体" w:hAnsi="宋体" w:cs="Lucida Sans Unicode"/>
          <w:color w:val="auto"/>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投标人名称 ：</w:t>
      </w:r>
    </w:p>
    <w:p>
      <w:pPr>
        <w:snapToGrid w:val="0"/>
        <w:jc w:val="left"/>
        <w:rPr>
          <w:rFonts w:ascii="宋体" w:hAnsi="宋体" w:cs="Lucida Sans Unicode"/>
          <w:color w:val="auto"/>
          <w:sz w:val="24"/>
        </w:rPr>
      </w:pPr>
      <w:r>
        <w:rPr>
          <w:rFonts w:ascii="宋体" w:hAnsi="宋体" w:cs="Lucida Sans Unicode"/>
          <w:b/>
          <w:color w:val="auto"/>
          <w:sz w:val="36"/>
          <w:szCs w:val="36"/>
        </w:rPr>
        <w:br w:type="page"/>
      </w:r>
      <w:r>
        <w:rPr>
          <w:rFonts w:hint="eastAsia" w:ascii="宋体" w:hAnsi="宋体" w:cs="Lucida Sans Unicode"/>
          <w:color w:val="auto"/>
          <w:sz w:val="24"/>
        </w:rPr>
        <w:t>格式3</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投标文件目录</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一、资格性证明材料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1.1投标人法人营业执照副本…………………………………………</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1.2法定代表人资格证明书或法定代表人授权委托书………………</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1.3依法缴纳税收、社会保障资金的缴款凭证………………………</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二、符合性证明材料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2.1</w:t>
      </w:r>
      <w:r>
        <w:rPr>
          <w:rFonts w:hint="eastAsia" w:ascii="宋体" w:hAnsi="宋体" w:cs="宋体"/>
          <w:color w:val="auto"/>
          <w:kern w:val="0"/>
          <w:sz w:val="24"/>
        </w:rPr>
        <w:t>投标函</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宋体"/>
          <w:color w:val="auto"/>
          <w:kern w:val="0"/>
          <w:sz w:val="24"/>
        </w:rPr>
        <w:t>2.2</w:t>
      </w:r>
      <w:r>
        <w:rPr>
          <w:rFonts w:hint="eastAsia" w:ascii="宋体" w:hAnsi="宋体"/>
          <w:color w:val="auto"/>
          <w:kern w:val="0"/>
          <w:sz w:val="24"/>
        </w:rPr>
        <w:t>报价一览表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olor w:val="auto"/>
          <w:kern w:val="0"/>
          <w:sz w:val="24"/>
        </w:rPr>
        <w:t>2.3分项价格表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olor w:val="auto"/>
          <w:kern w:val="0"/>
          <w:sz w:val="24"/>
        </w:rPr>
        <w:t>2.4设备价格明细表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2.5</w:t>
      </w:r>
      <w:r>
        <w:rPr>
          <w:rFonts w:hint="eastAsia" w:ascii="宋体" w:hAnsi="宋体"/>
          <w:color w:val="auto"/>
          <w:kern w:val="0"/>
          <w:sz w:val="24"/>
        </w:rPr>
        <w:t>项目要求及投标文件响应…</w:t>
      </w:r>
      <w:r>
        <w:rPr>
          <w:rFonts w:hint="eastAsia" w:ascii="宋体" w:hAnsi="宋体" w:cs="Lucida Sans Unicode"/>
          <w:color w:val="auto"/>
          <w:sz w:val="24"/>
        </w:rPr>
        <w:t>………………………………………</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三、其它材料</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spacing w:line="480" w:lineRule="exact"/>
        <w:ind w:firstLine="537" w:firstLineChars="224"/>
        <w:rPr>
          <w:rFonts w:ascii="宋体" w:hAnsi="宋体" w:cs="Lucida Sans Unicode"/>
          <w:color w:val="auto"/>
          <w:sz w:val="24"/>
        </w:rPr>
      </w:pPr>
    </w:p>
    <w:p>
      <w:pPr>
        <w:spacing w:line="480" w:lineRule="exact"/>
        <w:ind w:firstLine="540" w:firstLineChars="224"/>
        <w:rPr>
          <w:rFonts w:ascii="宋体" w:hAnsi="宋体" w:cs="Lucida Sans Unicode"/>
          <w:b/>
          <w:color w:val="auto"/>
          <w:sz w:val="24"/>
        </w:rPr>
      </w:pPr>
      <w:r>
        <w:rPr>
          <w:rFonts w:hint="eastAsia" w:ascii="宋体" w:hAnsi="宋体" w:cs="Lucida Sans Unicode"/>
          <w:b/>
          <w:color w:val="auto"/>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color w:val="auto"/>
          <w:sz w:val="24"/>
        </w:rPr>
      </w:pPr>
    </w:p>
    <w:p>
      <w:pPr>
        <w:spacing w:line="360" w:lineRule="auto"/>
        <w:ind w:firstLine="472" w:firstLineChars="147"/>
        <w:rPr>
          <w:rFonts w:ascii="宋体" w:hAnsi="宋体" w:cs="Lucida Sans Unicode"/>
          <w:b/>
          <w:color w:val="auto"/>
          <w:sz w:val="32"/>
          <w:szCs w:val="32"/>
        </w:rPr>
      </w:pP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投标人名称：</w:t>
      </w:r>
      <w:r>
        <w:rPr>
          <w:rFonts w:hint="eastAsia" w:ascii="宋体" w:hAnsi="宋体" w:cs="Lucida Sans Unicode"/>
          <w:color w:val="auto"/>
          <w:sz w:val="24"/>
          <w:u w:val="single"/>
        </w:rPr>
        <w:t xml:space="preserve">（加盖公章）           </w:t>
      </w: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法定代表人或其授权代表：</w:t>
      </w:r>
      <w:r>
        <w:rPr>
          <w:rFonts w:hint="eastAsia" w:ascii="宋体" w:hAnsi="宋体" w:cs="Lucida Sans Unicode"/>
          <w:color w:val="auto"/>
          <w:sz w:val="24"/>
          <w:u w:val="single"/>
        </w:rPr>
        <w:t xml:space="preserve">    (签字)</w:t>
      </w: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签署日期：</w:t>
      </w:r>
      <w:r>
        <w:rPr>
          <w:rFonts w:hint="eastAsia" w:ascii="宋体" w:hAnsi="宋体" w:cs="Lucida Sans Unicode"/>
          <w:color w:val="auto"/>
          <w:sz w:val="24"/>
          <w:u w:val="single"/>
        </w:rPr>
        <w:t xml:space="preserve">      年      月      日</w:t>
      </w:r>
    </w:p>
    <w:p>
      <w:pPr>
        <w:spacing w:line="360" w:lineRule="auto"/>
        <w:rPr>
          <w:rFonts w:ascii="宋体" w:hAnsi="宋体" w:cs="Lucida Sans Unicode"/>
          <w:b/>
          <w:color w:val="auto"/>
          <w:sz w:val="32"/>
          <w:szCs w:val="32"/>
        </w:rPr>
      </w:pPr>
      <w:r>
        <w:rPr>
          <w:rFonts w:ascii="宋体" w:hAnsi="宋体" w:cs="Lucida Sans Unicode"/>
          <w:color w:val="auto"/>
          <w:sz w:val="24"/>
          <w:u w:val="single"/>
        </w:rPr>
        <w:br w:type="page"/>
      </w:r>
      <w:r>
        <w:rPr>
          <w:rFonts w:hint="eastAsia" w:ascii="宋体" w:hAnsi="宋体" w:cs="Lucida Sans Unicode"/>
          <w:color w:val="auto"/>
          <w:sz w:val="24"/>
        </w:rPr>
        <w:t xml:space="preserve">格式4-1 </w:t>
      </w: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法定代表人身份证明书</w:t>
      </w:r>
    </w:p>
    <w:p>
      <w:pPr>
        <w:spacing w:line="560" w:lineRule="exact"/>
        <w:jc w:val="center"/>
        <w:rPr>
          <w:rFonts w:ascii="宋体" w:hAnsi="宋体" w:cs="Lucida Sans Unicode"/>
          <w:color w:val="auto"/>
          <w:sz w:val="24"/>
        </w:rPr>
      </w:pPr>
      <w:r>
        <w:rPr>
          <w:rFonts w:hint="eastAsia" w:ascii="宋体" w:hAnsi="宋体" w:cs="Lucida Sans Unicode"/>
          <w:color w:val="auto"/>
          <w:sz w:val="24"/>
        </w:rPr>
        <w:t>（法定代表人参加投标的，出具此证明书）</w:t>
      </w:r>
    </w:p>
    <w:p>
      <w:pPr>
        <w:spacing w:line="480" w:lineRule="exact"/>
        <w:rPr>
          <w:rFonts w:ascii="宋体" w:hAnsi="宋体" w:cs="Lucida Sans Unicode"/>
          <w:color w:val="auto"/>
          <w:sz w:val="24"/>
        </w:rPr>
      </w:pPr>
    </w:p>
    <w:p>
      <w:pPr>
        <w:spacing w:line="480" w:lineRule="exact"/>
        <w:ind w:firstLine="540" w:firstLineChars="225"/>
        <w:rPr>
          <w:rFonts w:ascii="宋体" w:hAnsi="宋体" w:cs="Lucida Sans Unicode"/>
          <w:color w:val="auto"/>
          <w:sz w:val="24"/>
        </w:rPr>
      </w:pPr>
      <w:r>
        <w:rPr>
          <w:rFonts w:hint="eastAsia" w:ascii="宋体" w:hAnsi="宋体" w:cs="Lucida Sans Unicode"/>
          <w:color w:val="auto"/>
          <w:sz w:val="24"/>
          <w:u w:val="single"/>
        </w:rPr>
        <w:t xml:space="preserve">法定代表人姓名 </w:t>
      </w:r>
      <w:r>
        <w:rPr>
          <w:rFonts w:hint="eastAsia" w:ascii="宋体" w:hAnsi="宋体" w:cs="Lucida Sans Unicode"/>
          <w:color w:val="auto"/>
          <w:sz w:val="24"/>
        </w:rPr>
        <w:t>在我公司（或企业、单位）任（董事长、经理、厂长）职务，是我</w:t>
      </w:r>
      <w:r>
        <w:rPr>
          <w:rFonts w:hint="eastAsia" w:ascii="宋体" w:hAnsi="宋体" w:cs="Lucida Sans Unicode"/>
          <w:color w:val="auto"/>
          <w:sz w:val="24"/>
          <w:u w:val="single"/>
        </w:rPr>
        <w:t xml:space="preserve">     公司全称    </w:t>
      </w:r>
      <w:r>
        <w:rPr>
          <w:rFonts w:hint="eastAsia" w:ascii="宋体" w:hAnsi="宋体" w:cs="Lucida Sans Unicode"/>
          <w:color w:val="auto"/>
          <w:sz w:val="24"/>
        </w:rPr>
        <w:t>的法定代表人。现就参加</w:t>
      </w:r>
      <w:r>
        <w:rPr>
          <w:rFonts w:hint="eastAsia" w:ascii="宋体" w:hAnsi="宋体" w:cs="Lucida Sans Unicode"/>
          <w:color w:val="auto"/>
          <w:sz w:val="24"/>
          <w:u w:val="single"/>
        </w:rPr>
        <w:t xml:space="preserve">   采购代理机构名称   </w:t>
      </w:r>
      <w:r>
        <w:rPr>
          <w:rFonts w:hint="eastAsia" w:ascii="宋体" w:hAnsi="宋体" w:cs="Lucida Sans Unicode"/>
          <w:color w:val="auto"/>
          <w:sz w:val="24"/>
        </w:rPr>
        <w:t>组织的采购项目</w:t>
      </w:r>
      <w:r>
        <w:rPr>
          <w:rFonts w:hint="eastAsia" w:ascii="宋体" w:hAnsi="宋体" w:cs="Lucida Sans Unicode"/>
          <w:color w:val="auto"/>
          <w:sz w:val="24"/>
          <w:u w:val="single"/>
        </w:rPr>
        <w:t xml:space="preserve">         采购项目名称         </w:t>
      </w:r>
      <w:r>
        <w:rPr>
          <w:rFonts w:hint="eastAsia" w:ascii="宋体" w:hAnsi="宋体" w:cs="Lucida Sans Unicode"/>
          <w:color w:val="auto"/>
          <w:sz w:val="24"/>
        </w:rPr>
        <w:t>（项目编号             ）的投标签署投标文件。</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特此证明。</w:t>
      </w:r>
    </w:p>
    <w:p>
      <w:pPr>
        <w:spacing w:line="480" w:lineRule="exact"/>
        <w:jc w:val="center"/>
        <w:rPr>
          <w:rFonts w:ascii="宋体" w:hAnsi="宋体" w:cs="Lucida Sans Unicode"/>
          <w:b/>
          <w:color w:val="auto"/>
          <w:sz w:val="36"/>
          <w:szCs w:val="36"/>
        </w:rPr>
      </w:pPr>
    </w:p>
    <w:p>
      <w:pPr>
        <w:spacing w:before="240" w:beforeLines="100" w:after="240" w:afterLines="100" w:line="480" w:lineRule="exact"/>
        <w:jc w:val="center"/>
        <w:rPr>
          <w:rFonts w:ascii="宋体" w:hAnsi="宋体" w:cs="Lucida Sans Unicode"/>
          <w:b/>
          <w:color w:val="auto"/>
          <w:sz w:val="36"/>
          <w:szCs w:val="36"/>
        </w:rPr>
      </w:pPr>
    </w:p>
    <w:tbl>
      <w:tblPr>
        <w:tblStyle w:val="1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color w:val="auto"/>
                <w:sz w:val="24"/>
              </w:rPr>
            </w:pPr>
            <w:r>
              <w:rPr>
                <w:rFonts w:hint="eastAsia" w:ascii="宋体" w:hAnsi="宋体" w:cs="Lucida Sans Unicode"/>
                <w:b/>
                <w:bCs/>
                <w:color w:val="auto"/>
                <w:sz w:val="24"/>
              </w:rPr>
              <w:t>（※此处请粘贴法定代表人身份证</w:t>
            </w:r>
          </w:p>
          <w:p>
            <w:pPr>
              <w:spacing w:line="480" w:lineRule="exact"/>
              <w:jc w:val="center"/>
              <w:rPr>
                <w:rFonts w:ascii="宋体" w:hAnsi="宋体" w:cs="Lucida Sans Unicode"/>
                <w:b/>
                <w:bCs/>
                <w:color w:val="auto"/>
                <w:sz w:val="24"/>
              </w:rPr>
            </w:pPr>
            <w:r>
              <w:rPr>
                <w:rFonts w:hint="eastAsia" w:ascii="宋体" w:hAnsi="宋体" w:cs="Lucida Sans Unicode"/>
                <w:b/>
                <w:bCs/>
                <w:color w:val="auto"/>
                <w:sz w:val="24"/>
              </w:rPr>
              <w:t>复印件※）</w:t>
            </w:r>
          </w:p>
          <w:p>
            <w:pPr>
              <w:spacing w:line="480" w:lineRule="exact"/>
              <w:rPr>
                <w:rFonts w:ascii="宋体" w:hAnsi="宋体" w:cs="Lucida Sans Unicode"/>
                <w:color w:val="auto"/>
                <w:sz w:val="24"/>
              </w:rPr>
            </w:pPr>
          </w:p>
          <w:p>
            <w:pPr>
              <w:spacing w:line="480" w:lineRule="exact"/>
              <w:rPr>
                <w:rFonts w:ascii="宋体" w:hAnsi="宋体" w:cs="Lucida Sans Unicode"/>
                <w:color w:val="auto"/>
                <w:sz w:val="24"/>
              </w:rPr>
            </w:pPr>
          </w:p>
        </w:tc>
      </w:tr>
    </w:tbl>
    <w:p>
      <w:pPr>
        <w:spacing w:before="240" w:beforeLines="100" w:after="240" w:afterLines="100" w:line="480" w:lineRule="exact"/>
        <w:jc w:val="center"/>
        <w:rPr>
          <w:rFonts w:ascii="宋体" w:hAnsi="宋体" w:cs="Lucida Sans Unicode"/>
          <w:b/>
          <w:color w:val="auto"/>
          <w:sz w:val="24"/>
        </w:rPr>
      </w:pPr>
    </w:p>
    <w:p>
      <w:pPr>
        <w:spacing w:before="240" w:beforeLines="100" w:after="240" w:afterLines="100" w:line="480" w:lineRule="exact"/>
        <w:jc w:val="center"/>
        <w:rPr>
          <w:rFonts w:ascii="宋体" w:hAnsi="宋体" w:cs="Lucida Sans Unicode"/>
          <w:b/>
          <w:color w:val="auto"/>
          <w:sz w:val="36"/>
          <w:szCs w:val="36"/>
        </w:rPr>
      </w:pPr>
    </w:p>
    <w:p>
      <w:pPr>
        <w:spacing w:before="240" w:beforeLines="100" w:after="240" w:afterLines="100" w:line="480" w:lineRule="exact"/>
        <w:jc w:val="center"/>
        <w:rPr>
          <w:rFonts w:ascii="宋体" w:hAnsi="宋体" w:cs="Lucida Sans Unicode"/>
          <w:b/>
          <w:color w:val="auto"/>
          <w:sz w:val="36"/>
          <w:szCs w:val="36"/>
        </w:rPr>
      </w:pPr>
    </w:p>
    <w:p>
      <w:pPr>
        <w:spacing w:line="480" w:lineRule="exact"/>
        <w:jc w:val="right"/>
        <w:rPr>
          <w:rFonts w:ascii="宋体" w:hAnsi="宋体" w:cs="Lucida Sans Unicode"/>
          <w:color w:val="auto"/>
          <w:kern w:val="0"/>
          <w:sz w:val="24"/>
        </w:rPr>
      </w:pPr>
    </w:p>
    <w:p>
      <w:pPr>
        <w:spacing w:line="480" w:lineRule="exact"/>
        <w:jc w:val="right"/>
        <w:rPr>
          <w:rFonts w:ascii="宋体" w:hAnsi="宋体" w:cs="Lucida Sans Unicode"/>
          <w:color w:val="auto"/>
          <w:kern w:val="0"/>
          <w:sz w:val="24"/>
        </w:rPr>
      </w:pPr>
    </w:p>
    <w:p>
      <w:pPr>
        <w:spacing w:line="480" w:lineRule="exact"/>
        <w:ind w:right="240"/>
        <w:jc w:val="right"/>
        <w:rPr>
          <w:rFonts w:ascii="宋体" w:hAnsi="宋体" w:cs="Lucida Sans Unicode"/>
          <w:color w:val="auto"/>
          <w:kern w:val="0"/>
          <w:sz w:val="24"/>
        </w:rPr>
      </w:pPr>
    </w:p>
    <w:p>
      <w:pPr>
        <w:spacing w:line="480" w:lineRule="exact"/>
        <w:ind w:right="240"/>
        <w:jc w:val="right"/>
        <w:rPr>
          <w:rFonts w:ascii="宋体" w:hAnsi="宋体" w:cs="Lucida Sans Unicode"/>
          <w:color w:val="auto"/>
          <w:kern w:val="0"/>
          <w:sz w:val="24"/>
        </w:rPr>
      </w:pPr>
    </w:p>
    <w:p>
      <w:pPr>
        <w:spacing w:line="600" w:lineRule="auto"/>
        <w:ind w:firstLine="4800" w:firstLineChars="2000"/>
        <w:rPr>
          <w:rFonts w:ascii="宋体" w:hAnsi="宋体" w:cs="Lucida Sans Unicode"/>
          <w:color w:val="auto"/>
          <w:sz w:val="24"/>
          <w:u w:val="single"/>
        </w:rPr>
      </w:pPr>
      <w:r>
        <w:rPr>
          <w:rFonts w:hint="eastAsia" w:ascii="宋体" w:hAnsi="宋体" w:cs="Lucida Sans Unicode"/>
          <w:color w:val="auto"/>
          <w:sz w:val="24"/>
        </w:rPr>
        <w:t>公司名称：</w:t>
      </w:r>
      <w:r>
        <w:rPr>
          <w:rFonts w:hint="eastAsia" w:ascii="宋体" w:hAnsi="宋体" w:cs="Lucida Sans Unicode"/>
          <w:color w:val="auto"/>
          <w:sz w:val="24"/>
          <w:u w:val="single"/>
        </w:rPr>
        <w:t xml:space="preserve">（加盖公章） </w:t>
      </w:r>
    </w:p>
    <w:p>
      <w:pPr>
        <w:spacing w:line="600" w:lineRule="auto"/>
        <w:ind w:firstLine="4800" w:firstLineChars="2000"/>
        <w:rPr>
          <w:rFonts w:ascii="宋体" w:hAnsi="宋体" w:cs="Lucida Sans Unicode"/>
          <w:color w:val="auto"/>
          <w:sz w:val="24"/>
        </w:rPr>
      </w:pPr>
      <w:r>
        <w:rPr>
          <w:rFonts w:hint="eastAsia" w:ascii="宋体" w:hAnsi="宋体" w:cs="Lucida Sans Unicode"/>
          <w:color w:val="auto"/>
          <w:sz w:val="24"/>
        </w:rPr>
        <w:t>年        月        日</w:t>
      </w:r>
    </w:p>
    <w:p>
      <w:pPr>
        <w:spacing w:before="240" w:beforeLines="100" w:after="240" w:afterLines="100" w:line="480" w:lineRule="exact"/>
        <w:rPr>
          <w:rFonts w:ascii="宋体" w:hAnsi="宋体" w:cs="Lucida Sans Unicode"/>
          <w:b/>
          <w:color w:val="auto"/>
          <w:sz w:val="36"/>
          <w:szCs w:val="36"/>
        </w:rPr>
      </w:pPr>
    </w:p>
    <w:p>
      <w:pPr>
        <w:jc w:val="center"/>
        <w:rPr>
          <w:rFonts w:ascii="宋体" w:hAnsi="宋体" w:cs="Lucida Sans Unicode"/>
          <w:b/>
          <w:color w:val="auto"/>
          <w:sz w:val="36"/>
          <w:szCs w:val="36"/>
        </w:rPr>
      </w:pPr>
    </w:p>
    <w:p>
      <w:pPr>
        <w:rPr>
          <w:rFonts w:ascii="宋体" w:hAnsi="宋体" w:cs="Lucida Sans Unicode"/>
          <w:color w:val="auto"/>
          <w:szCs w:val="21"/>
        </w:rPr>
      </w:pPr>
    </w:p>
    <w:p>
      <w:pPr>
        <w:rPr>
          <w:rFonts w:ascii="宋体" w:hAnsi="宋体" w:cs="Lucida Sans Unicode"/>
          <w:color w:val="auto"/>
          <w:szCs w:val="21"/>
        </w:rPr>
      </w:pPr>
    </w:p>
    <w:p>
      <w:pPr>
        <w:rPr>
          <w:rFonts w:ascii="宋体" w:hAnsi="宋体" w:cs="Lucida Sans Unicode"/>
          <w:color w:val="auto"/>
          <w:sz w:val="24"/>
        </w:rPr>
      </w:pPr>
      <w:r>
        <w:rPr>
          <w:rFonts w:hint="eastAsia" w:ascii="宋体" w:hAnsi="宋体" w:cs="Lucida Sans Unicode"/>
          <w:color w:val="auto"/>
          <w:sz w:val="24"/>
        </w:rPr>
        <w:t>格式4-</w:t>
      </w:r>
      <w:r>
        <w:rPr>
          <w:rFonts w:ascii="宋体" w:hAnsi="宋体" w:cs="Lucida Sans Unicode"/>
          <w:color w:val="auto"/>
          <w:sz w:val="24"/>
        </w:rPr>
        <w:t>2</w:t>
      </w: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法定代表人授权委托书</w:t>
      </w:r>
    </w:p>
    <w:p>
      <w:pPr>
        <w:spacing w:line="560" w:lineRule="exact"/>
        <w:ind w:firstLine="120" w:firstLineChars="50"/>
        <w:rPr>
          <w:rFonts w:ascii="宋体" w:hAnsi="宋体" w:cs="Lucida Sans Unicode"/>
          <w:color w:val="auto"/>
          <w:sz w:val="24"/>
        </w:rPr>
      </w:pPr>
      <w:r>
        <w:rPr>
          <w:rFonts w:hint="eastAsia" w:ascii="宋体" w:hAnsi="宋体" w:cs="Lucida Sans Unicode"/>
          <w:color w:val="auto"/>
          <w:sz w:val="24"/>
        </w:rPr>
        <w:t>（授权代表人参加投标的，除出具法定代表人身份证明书外还应出具此授权委托书）</w:t>
      </w: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委托单位名称：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法定代表人：         （签字：       ）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身份证号码：                       住所地：</w:t>
      </w:r>
    </w:p>
    <w:p>
      <w:pPr>
        <w:spacing w:line="280" w:lineRule="exact"/>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受委托人：           （签字：       ）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身份证号码：</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工作单位：                         住所地：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联系方式：办公电话      手机</w:t>
      </w:r>
    </w:p>
    <w:p>
      <w:pPr>
        <w:spacing w:line="360" w:lineRule="auto"/>
        <w:ind w:firstLine="600" w:firstLineChars="250"/>
        <w:rPr>
          <w:rFonts w:ascii="宋体" w:hAnsi="宋体" w:cs="Lucida Sans Unicode"/>
          <w:color w:val="auto"/>
          <w:sz w:val="24"/>
        </w:rPr>
      </w:pPr>
    </w:p>
    <w:p>
      <w:pPr>
        <w:spacing w:line="360" w:lineRule="auto"/>
        <w:ind w:firstLine="600" w:firstLineChars="250"/>
        <w:rPr>
          <w:rFonts w:ascii="宋体" w:hAnsi="宋体" w:cs="Lucida Sans Unicode"/>
          <w:color w:val="auto"/>
          <w:sz w:val="24"/>
        </w:rPr>
      </w:pPr>
      <w:r>
        <w:rPr>
          <w:rFonts w:hint="eastAsia" w:ascii="宋体" w:hAnsi="宋体" w:cs="Lucida Sans Unicode"/>
          <w:color w:val="auto"/>
          <w:sz w:val="24"/>
        </w:rPr>
        <w:t>现委托</w:t>
      </w:r>
      <w:r>
        <w:rPr>
          <w:rFonts w:hint="eastAsia" w:ascii="宋体" w:hAnsi="宋体" w:cs="Lucida Sans Unicode"/>
          <w:color w:val="auto"/>
          <w:sz w:val="24"/>
          <w:u w:val="single"/>
        </w:rPr>
        <w:t xml:space="preserve">    受委托人    </w:t>
      </w:r>
      <w:r>
        <w:rPr>
          <w:rFonts w:hint="eastAsia" w:ascii="宋体" w:hAnsi="宋体" w:cs="Lucida Sans Unicode"/>
          <w:color w:val="auto"/>
          <w:sz w:val="24"/>
        </w:rPr>
        <w:t>为本公司的合法代理人，参加你中心组织的招标活动。</w:t>
      </w:r>
    </w:p>
    <w:p>
      <w:pPr>
        <w:spacing w:line="360" w:lineRule="auto"/>
        <w:ind w:firstLine="600" w:firstLineChars="250"/>
        <w:rPr>
          <w:rFonts w:ascii="宋体" w:hAnsi="宋体" w:cs="Lucida Sans Unicode"/>
          <w:color w:val="auto"/>
          <w:sz w:val="24"/>
          <w:u w:val="single"/>
        </w:rPr>
      </w:pPr>
      <w:r>
        <w:rPr>
          <w:rFonts w:hint="eastAsia" w:ascii="宋体" w:hAnsi="宋体" w:cs="Lucida Sans Unicode"/>
          <w:color w:val="auto"/>
          <w:sz w:val="24"/>
        </w:rPr>
        <w:t>委托代理权限如下：代为参加并签署</w:t>
      </w:r>
      <w:r>
        <w:rPr>
          <w:rFonts w:hint="eastAsia" w:ascii="宋体" w:hAnsi="宋体" w:cs="Lucida Sans Unicode"/>
          <w:color w:val="auto"/>
          <w:sz w:val="24"/>
          <w:u w:val="single"/>
        </w:rPr>
        <w:t xml:space="preserve">           采购项目名称         </w:t>
      </w:r>
    </w:p>
    <w:p>
      <w:pPr>
        <w:spacing w:line="360" w:lineRule="auto"/>
        <w:rPr>
          <w:rFonts w:ascii="宋体" w:hAnsi="宋体" w:cs="Lucida Sans Unicode"/>
          <w:color w:val="auto"/>
          <w:sz w:val="24"/>
        </w:rPr>
      </w:pPr>
      <w:r>
        <w:rPr>
          <w:rFonts w:hint="eastAsia" w:ascii="宋体" w:hAnsi="宋体" w:cs="Lucida Sans Unicode"/>
          <w:color w:val="auto"/>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本授权于     年     月     日签字生效，无转委托，特此声明。</w:t>
      </w:r>
    </w:p>
    <w:tbl>
      <w:tblPr>
        <w:tblStyle w:val="17"/>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color w:val="auto"/>
                <w:sz w:val="24"/>
              </w:rPr>
            </w:pPr>
            <w:r>
              <w:rPr>
                <w:rFonts w:hint="eastAsia" w:ascii="宋体" w:hAnsi="宋体" w:cs="Lucida Sans Unicode"/>
                <w:b/>
                <w:bCs/>
                <w:color w:val="auto"/>
                <w:sz w:val="24"/>
              </w:rPr>
              <w:t>（※此处请粘贴授权代表人身份证复印件※）</w:t>
            </w:r>
          </w:p>
        </w:tc>
      </w:tr>
    </w:tbl>
    <w:p>
      <w:pPr>
        <w:spacing w:line="360" w:lineRule="auto"/>
        <w:jc w:val="center"/>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600" w:lineRule="exact"/>
        <w:ind w:left="5880" w:leftChars="2800" w:right="561" w:firstLine="240" w:firstLineChars="100"/>
        <w:rPr>
          <w:rFonts w:ascii="宋体" w:hAnsi="宋体" w:cs="Lucida Sans Unicode"/>
          <w:color w:val="auto"/>
          <w:sz w:val="24"/>
        </w:rPr>
      </w:pPr>
      <w:r>
        <w:rPr>
          <w:rFonts w:hint="eastAsia" w:ascii="宋体" w:hAnsi="宋体" w:cs="Lucida Sans Unicode"/>
          <w:color w:val="auto"/>
          <w:sz w:val="24"/>
        </w:rPr>
        <w:t>委托单位名称：</w:t>
      </w:r>
    </w:p>
    <w:p>
      <w:pPr>
        <w:spacing w:line="600" w:lineRule="exact"/>
        <w:ind w:right="561" w:firstLine="480" w:firstLineChars="200"/>
        <w:jc w:val="center"/>
        <w:rPr>
          <w:rFonts w:ascii="宋体" w:hAnsi="宋体" w:cs="Lucida Sans Unicode"/>
          <w:color w:val="auto"/>
          <w:sz w:val="24"/>
        </w:rPr>
      </w:pPr>
      <w:r>
        <w:rPr>
          <w:rFonts w:hint="eastAsia" w:ascii="宋体" w:hAnsi="宋体" w:cs="Lucida Sans Unicode"/>
          <w:color w:val="auto"/>
          <w:sz w:val="24"/>
        </w:rPr>
        <w:t xml:space="preserve">                                        年     月    日</w:t>
      </w: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格式4-</w:t>
      </w:r>
      <w:r>
        <w:rPr>
          <w:rFonts w:ascii="宋体" w:hAnsi="宋体" w:cs="Lucida Sans Unicode"/>
          <w:color w:val="auto"/>
          <w:sz w:val="24"/>
        </w:rPr>
        <w:t>3</w:t>
      </w:r>
    </w:p>
    <w:p>
      <w:pPr>
        <w:spacing w:before="240" w:beforeLines="100" w:after="240" w:afterLines="100" w:line="480" w:lineRule="exact"/>
        <w:ind w:right="630" w:rightChars="300"/>
        <w:jc w:val="center"/>
        <w:rPr>
          <w:rFonts w:ascii="宋体" w:cs="Lucida Sans Unicode"/>
          <w:b/>
          <w:color w:val="auto"/>
          <w:sz w:val="44"/>
          <w:szCs w:val="44"/>
        </w:rPr>
      </w:pPr>
      <w:r>
        <w:rPr>
          <w:rFonts w:hint="eastAsia" w:ascii="宋体" w:hAnsi="宋体" w:cs="Lucida Sans Unicode"/>
          <w:b/>
          <w:color w:val="auto"/>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color w:val="auto"/>
          <w:sz w:val="24"/>
        </w:rPr>
      </w:pPr>
    </w:p>
    <w:p>
      <w:pPr>
        <w:spacing w:line="360" w:lineRule="auto"/>
        <w:ind w:firstLine="480" w:firstLineChars="200"/>
        <w:rPr>
          <w:rFonts w:ascii="宋体" w:cs="Lucida Sans Unicode"/>
          <w:color w:val="auto"/>
          <w:sz w:val="24"/>
        </w:rPr>
      </w:pPr>
      <w:r>
        <w:rPr>
          <w:rFonts w:hint="eastAsia" w:ascii="宋体" w:cs="Lucida Sans Unicode"/>
          <w:color w:val="auto"/>
          <w:sz w:val="24"/>
        </w:rPr>
        <w:t>辽宁城市建设职业技术学院：</w:t>
      </w:r>
    </w:p>
    <w:p>
      <w:pPr>
        <w:spacing w:line="360" w:lineRule="auto"/>
        <w:ind w:firstLine="480" w:firstLineChars="200"/>
        <w:rPr>
          <w:rFonts w:ascii="宋体" w:cs="Lucida Sans Unicode"/>
          <w:color w:val="auto"/>
          <w:sz w:val="24"/>
        </w:rPr>
      </w:pPr>
    </w:p>
    <w:p>
      <w:pPr>
        <w:spacing w:line="360" w:lineRule="auto"/>
        <w:ind w:left="479" w:leftChars="228" w:firstLine="480" w:firstLineChars="200"/>
        <w:rPr>
          <w:rFonts w:ascii="宋体" w:cs="Lucida Sans Unicode"/>
          <w:color w:val="auto"/>
          <w:sz w:val="24"/>
        </w:rPr>
      </w:pPr>
      <w:r>
        <w:rPr>
          <w:rFonts w:hint="eastAsia" w:ascii="宋体" w:cs="Lucida Sans Unicode"/>
          <w:color w:val="auto"/>
          <w:sz w:val="24"/>
        </w:rPr>
        <w:t>我单位参加本次政府采购活动前3年内在经营活动中没有重大违法记录，特此声明。</w:t>
      </w: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5280" w:firstLineChars="2200"/>
        <w:rPr>
          <w:rFonts w:ascii="宋体" w:cs="Lucida Sans Unicode"/>
          <w:color w:val="auto"/>
          <w:sz w:val="24"/>
        </w:rPr>
      </w:pPr>
      <w:r>
        <w:rPr>
          <w:rFonts w:hint="eastAsia" w:ascii="宋体" w:cs="Lucida Sans Unicode"/>
          <w:color w:val="auto"/>
          <w:sz w:val="24"/>
        </w:rPr>
        <w:t xml:space="preserve">供应商名称：  （加盖公章） </w:t>
      </w:r>
    </w:p>
    <w:p>
      <w:pPr>
        <w:spacing w:line="360" w:lineRule="auto"/>
        <w:ind w:firstLine="480" w:firstLineChars="200"/>
        <w:rPr>
          <w:rFonts w:ascii="宋体" w:cs="Lucida Sans Unicode"/>
          <w:color w:val="auto"/>
          <w:sz w:val="24"/>
        </w:rPr>
      </w:pPr>
    </w:p>
    <w:p>
      <w:pPr>
        <w:spacing w:line="360" w:lineRule="auto"/>
        <w:ind w:firstLine="3600" w:firstLineChars="1500"/>
        <w:rPr>
          <w:rFonts w:ascii="宋体" w:cs="Lucida Sans Unicode"/>
          <w:color w:val="auto"/>
          <w:sz w:val="24"/>
        </w:rPr>
      </w:pPr>
      <w:r>
        <w:rPr>
          <w:rFonts w:hint="eastAsia" w:ascii="宋体" w:cs="Lucida Sans Unicode"/>
          <w:color w:val="auto"/>
          <w:sz w:val="24"/>
        </w:rPr>
        <w:t xml:space="preserve">法定代表人或其授权代表人：      (签字) </w:t>
      </w:r>
    </w:p>
    <w:p>
      <w:pPr>
        <w:spacing w:line="360" w:lineRule="auto"/>
        <w:ind w:firstLine="480" w:firstLineChars="200"/>
        <w:rPr>
          <w:rFonts w:ascii="宋体" w:cs="Lucida Sans Unicode"/>
          <w:color w:val="auto"/>
          <w:sz w:val="24"/>
        </w:rPr>
      </w:pPr>
    </w:p>
    <w:p>
      <w:pPr>
        <w:spacing w:line="360" w:lineRule="auto"/>
        <w:ind w:firstLine="4080" w:firstLineChars="1700"/>
        <w:rPr>
          <w:rFonts w:ascii="宋体" w:cs="Lucida Sans Unicode"/>
          <w:color w:val="auto"/>
          <w:sz w:val="24"/>
        </w:rPr>
      </w:pPr>
      <w:r>
        <w:rPr>
          <w:rFonts w:hint="eastAsia" w:ascii="宋体" w:cs="Lucida Sans Unicode"/>
          <w:color w:val="auto"/>
          <w:sz w:val="24"/>
        </w:rPr>
        <w:t xml:space="preserve">日期：          年      月      日    </w:t>
      </w: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格式5</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投标函</w:t>
      </w:r>
    </w:p>
    <w:p>
      <w:pPr>
        <w:spacing w:line="360" w:lineRule="auto"/>
        <w:rPr>
          <w:rFonts w:ascii="宋体" w:hAnsi="宋体" w:cs="Lucida Sans Unicode"/>
          <w:color w:val="auto"/>
          <w:sz w:val="24"/>
        </w:rPr>
      </w:pPr>
      <w:r>
        <w:rPr>
          <w:rFonts w:hint="eastAsia" w:ascii="宋体" w:cs="Lucida Sans Unicode"/>
          <w:color w:val="auto"/>
          <w:sz w:val="24"/>
        </w:rPr>
        <w:t>辽宁城市建设职业技术学院</w:t>
      </w:r>
      <w:r>
        <w:rPr>
          <w:rFonts w:hint="eastAsia" w:ascii="宋体" w:hAnsi="宋体" w:cs="Lucida Sans Unicode"/>
          <w:color w:val="auto"/>
          <w:sz w:val="24"/>
        </w:rPr>
        <w:t>：</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u w:val="single"/>
        </w:rPr>
        <w:t xml:space="preserve">投标人名称 </w:t>
      </w:r>
      <w:r>
        <w:rPr>
          <w:rFonts w:hint="eastAsia" w:ascii="宋体" w:hAnsi="宋体" w:cs="Lucida Sans Unicode"/>
          <w:color w:val="auto"/>
          <w:sz w:val="24"/>
        </w:rPr>
        <w:t>授权</w:t>
      </w:r>
      <w:r>
        <w:rPr>
          <w:rFonts w:hint="eastAsia" w:ascii="宋体" w:hAnsi="宋体" w:cs="Lucida Sans Unicode"/>
          <w:color w:val="auto"/>
          <w:sz w:val="24"/>
          <w:u w:val="single"/>
        </w:rPr>
        <w:t xml:space="preserve"> 投标人代表姓名、职务 </w:t>
      </w:r>
      <w:r>
        <w:rPr>
          <w:rFonts w:hint="eastAsia" w:ascii="宋体" w:hAnsi="宋体" w:cs="Lucida Sans Unicode"/>
          <w:color w:val="auto"/>
          <w:sz w:val="24"/>
        </w:rPr>
        <w:t>为我方代表，参加你单位组织的采购项目</w:t>
      </w:r>
      <w:r>
        <w:rPr>
          <w:rFonts w:hint="eastAsia" w:ascii="宋体" w:hAnsi="宋体" w:cs="Lucida Sans Unicode"/>
          <w:color w:val="auto"/>
          <w:sz w:val="24"/>
          <w:u w:val="single"/>
        </w:rPr>
        <w:t xml:space="preserve"> 采购项目名称（项目编号) </w:t>
      </w:r>
      <w:r>
        <w:rPr>
          <w:rFonts w:hint="eastAsia" w:ascii="宋体" w:hAnsi="宋体" w:cs="Lucida Sans Unicode"/>
          <w:color w:val="auto"/>
          <w:sz w:val="24"/>
        </w:rPr>
        <w:t>的有关活动，并对此采购项目进行投标。</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为此，我方按采购文件规定提供货物及服务的投标报价：</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color w:val="auto"/>
                <w:sz w:val="24"/>
              </w:rPr>
            </w:pPr>
            <w:r>
              <w:rPr>
                <w:rFonts w:hint="eastAsia" w:ascii="宋体" w:hAnsi="宋体" w:cs="Lucida Sans Unicode"/>
                <w:color w:val="auto"/>
                <w:sz w:val="24"/>
              </w:rPr>
              <w:t>包号</w:t>
            </w:r>
          </w:p>
        </w:tc>
        <w:tc>
          <w:tcPr>
            <w:tcW w:w="8018" w:type="dxa"/>
            <w:gridSpan w:val="2"/>
            <w:vAlign w:val="center"/>
          </w:tcPr>
          <w:p>
            <w:pPr>
              <w:spacing w:line="360" w:lineRule="auto"/>
              <w:ind w:left="-106" w:firstLine="1"/>
              <w:jc w:val="center"/>
              <w:rPr>
                <w:rFonts w:ascii="宋体" w:hAnsi="宋体" w:cs="Lucida Sans Unicode"/>
                <w:color w:val="auto"/>
                <w:sz w:val="24"/>
              </w:rPr>
            </w:pPr>
            <w:r>
              <w:rPr>
                <w:rFonts w:hint="eastAsia" w:ascii="宋体" w:hAnsi="宋体" w:cs="Lucida Sans Unicode"/>
                <w:color w:val="auto"/>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color w:val="auto"/>
                <w:sz w:val="24"/>
              </w:rPr>
            </w:pPr>
          </w:p>
        </w:tc>
        <w:tc>
          <w:tcPr>
            <w:tcW w:w="2469" w:type="dxa"/>
            <w:vAlign w:val="center"/>
          </w:tcPr>
          <w:p>
            <w:pPr>
              <w:spacing w:line="360" w:lineRule="auto"/>
              <w:ind w:left="-107" w:leftChars="-51" w:firstLine="1"/>
              <w:jc w:val="center"/>
              <w:rPr>
                <w:rFonts w:ascii="宋体" w:hAnsi="宋体" w:cs="Lucida Sans Unicode"/>
                <w:color w:val="auto"/>
                <w:sz w:val="24"/>
              </w:rPr>
            </w:pPr>
            <w:r>
              <w:rPr>
                <w:rFonts w:hint="eastAsia" w:ascii="宋体" w:hAnsi="宋体" w:cs="Lucida Sans Unicode"/>
                <w:color w:val="auto"/>
                <w:sz w:val="24"/>
              </w:rPr>
              <w:t>小写</w:t>
            </w:r>
          </w:p>
        </w:tc>
        <w:tc>
          <w:tcPr>
            <w:tcW w:w="5549" w:type="dxa"/>
            <w:vAlign w:val="center"/>
          </w:tcPr>
          <w:p>
            <w:pPr>
              <w:spacing w:line="360" w:lineRule="auto"/>
              <w:ind w:left="1" w:leftChars="-51" w:hanging="108" w:hangingChars="45"/>
              <w:jc w:val="center"/>
              <w:rPr>
                <w:rFonts w:ascii="宋体" w:hAnsi="宋体" w:cs="Lucida Sans Unicode"/>
                <w:color w:val="auto"/>
                <w:sz w:val="24"/>
              </w:rPr>
            </w:pPr>
            <w:r>
              <w:rPr>
                <w:rFonts w:hint="eastAsia" w:ascii="宋体" w:hAnsi="宋体" w:cs="Lucida Sans Unicode"/>
                <w:color w:val="auto"/>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color w:val="auto"/>
                <w:sz w:val="24"/>
              </w:rPr>
            </w:pPr>
          </w:p>
        </w:tc>
        <w:tc>
          <w:tcPr>
            <w:tcW w:w="2469" w:type="dxa"/>
            <w:vAlign w:val="center"/>
          </w:tcPr>
          <w:p>
            <w:pPr>
              <w:spacing w:line="360" w:lineRule="auto"/>
              <w:ind w:left="1" w:leftChars="-51" w:hanging="108" w:hangingChars="45"/>
              <w:jc w:val="center"/>
              <w:rPr>
                <w:rFonts w:ascii="宋体" w:hAnsi="宋体" w:cs="Lucida Sans Unicode"/>
                <w:color w:val="auto"/>
                <w:sz w:val="24"/>
              </w:rPr>
            </w:pPr>
          </w:p>
        </w:tc>
        <w:tc>
          <w:tcPr>
            <w:tcW w:w="5549" w:type="dxa"/>
            <w:vAlign w:val="center"/>
          </w:tcPr>
          <w:p>
            <w:pPr>
              <w:spacing w:line="360" w:lineRule="auto"/>
              <w:ind w:left="-107" w:leftChars="-51" w:firstLine="1"/>
              <w:jc w:val="center"/>
              <w:rPr>
                <w:rFonts w:ascii="宋体" w:hAnsi="宋体" w:cs="Lucida Sans Unicode"/>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color w:val="auto"/>
                <w:sz w:val="24"/>
              </w:rPr>
            </w:pPr>
          </w:p>
        </w:tc>
        <w:tc>
          <w:tcPr>
            <w:tcW w:w="2469" w:type="dxa"/>
            <w:vAlign w:val="center"/>
          </w:tcPr>
          <w:p>
            <w:pPr>
              <w:spacing w:line="360" w:lineRule="auto"/>
              <w:ind w:left="1" w:leftChars="-51" w:hanging="108" w:hangingChars="45"/>
              <w:jc w:val="center"/>
              <w:rPr>
                <w:rFonts w:ascii="宋体" w:hAnsi="宋体" w:cs="Lucida Sans Unicode"/>
                <w:color w:val="auto"/>
                <w:sz w:val="24"/>
              </w:rPr>
            </w:pPr>
          </w:p>
        </w:tc>
        <w:tc>
          <w:tcPr>
            <w:tcW w:w="5549" w:type="dxa"/>
            <w:vAlign w:val="center"/>
          </w:tcPr>
          <w:p>
            <w:pPr>
              <w:spacing w:line="360" w:lineRule="auto"/>
              <w:ind w:left="1" w:leftChars="-51" w:hanging="108" w:hangingChars="45"/>
              <w:jc w:val="center"/>
              <w:rPr>
                <w:rFonts w:ascii="宋体" w:hAnsi="宋体" w:cs="Lucida Sans Unicode"/>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color w:val="auto"/>
                <w:sz w:val="24"/>
              </w:rPr>
            </w:pPr>
            <w:r>
              <w:rPr>
                <w:rFonts w:hint="eastAsia" w:ascii="宋体" w:hAnsi="宋体" w:cs="Lucida Sans Unicode"/>
                <w:b/>
                <w:color w:val="auto"/>
                <w:sz w:val="24"/>
              </w:rPr>
              <w:t>……</w:t>
            </w:r>
          </w:p>
        </w:tc>
        <w:tc>
          <w:tcPr>
            <w:tcW w:w="2469" w:type="dxa"/>
            <w:vAlign w:val="center"/>
          </w:tcPr>
          <w:p>
            <w:pPr>
              <w:spacing w:line="360" w:lineRule="auto"/>
              <w:ind w:left="1" w:leftChars="-51" w:hanging="108" w:hangingChars="45"/>
              <w:jc w:val="center"/>
              <w:rPr>
                <w:rFonts w:ascii="宋体" w:hAnsi="宋体" w:cs="Lucida Sans Unicode"/>
                <w:color w:val="auto"/>
                <w:sz w:val="24"/>
              </w:rPr>
            </w:pPr>
          </w:p>
        </w:tc>
        <w:tc>
          <w:tcPr>
            <w:tcW w:w="5549" w:type="dxa"/>
            <w:vAlign w:val="center"/>
          </w:tcPr>
          <w:p>
            <w:pPr>
              <w:spacing w:line="360" w:lineRule="auto"/>
              <w:ind w:left="1" w:leftChars="-51" w:hanging="108" w:hangingChars="45"/>
              <w:jc w:val="center"/>
              <w:rPr>
                <w:rFonts w:ascii="宋体" w:hAnsi="宋体" w:cs="Lucida Sans Unicode"/>
                <w:color w:val="auto"/>
                <w:sz w:val="24"/>
              </w:rPr>
            </w:pPr>
          </w:p>
        </w:tc>
      </w:tr>
    </w:tbl>
    <w:p>
      <w:pPr>
        <w:spacing w:before="240" w:beforeLines="100" w:line="360" w:lineRule="auto"/>
        <w:ind w:firstLine="480" w:firstLineChars="200"/>
        <w:rPr>
          <w:rFonts w:ascii="宋体" w:hAnsi="宋体" w:cs="Lucida Sans Unicode"/>
          <w:color w:val="auto"/>
          <w:sz w:val="24"/>
        </w:rPr>
      </w:pPr>
      <w:r>
        <w:rPr>
          <w:rFonts w:hint="eastAsia" w:ascii="宋体" w:hAnsi="宋体" w:cs="Lucida Sans Unicode"/>
          <w:color w:val="auto"/>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（1）提供虚假材料谋取中标的；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（2）采取不正当手段诋毁、排挤其它投标人的；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（3）与采购部门、其它投标人恶意串通的；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（4）向采购单位行贿或者提供其它不正当利益的；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（5）在招标过程中与采购部门进行协商谈判的；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（6）拒绝有关部门监督检查或提供虚假情况的。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color w:val="auto"/>
          <w:sz w:val="36"/>
          <w:szCs w:val="36"/>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与本投标有关的一切往来通讯请寄：</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地址：</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邮编：</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联系人：</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电话：</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开户银行：</w:t>
      </w:r>
    </w:p>
    <w:p>
      <w:pPr>
        <w:spacing w:line="360" w:lineRule="auto"/>
        <w:ind w:firstLine="480" w:firstLineChars="200"/>
        <w:rPr>
          <w:rFonts w:ascii="宋体" w:hAnsi="宋体" w:cs="Lucida Sans Unicode"/>
          <w:color w:val="auto"/>
          <w:sz w:val="24"/>
        </w:rPr>
      </w:pPr>
      <w:r>
        <w:rPr>
          <w:rFonts w:ascii="宋体" w:hAnsi="宋体" w:cs="Lucida Sans Unicode"/>
          <w:color w:val="auto"/>
          <w:sz w:val="24"/>
        </w:rPr>
        <w:t>银行账号</w:t>
      </w:r>
      <w:r>
        <w:rPr>
          <w:rFonts w:hint="eastAsia" w:ascii="宋体" w:hAnsi="宋体" w:cs="Lucida Sans Unicode"/>
          <w:color w:val="auto"/>
          <w:sz w:val="24"/>
        </w:rPr>
        <w:t>：</w:t>
      </w:r>
    </w:p>
    <w:p>
      <w:pPr>
        <w:spacing w:line="400" w:lineRule="exact"/>
        <w:rPr>
          <w:rFonts w:ascii="宋体" w:hAnsi="宋体" w:cs="Lucida Sans Unicode"/>
          <w:color w:val="auto"/>
          <w:sz w:val="24"/>
        </w:rPr>
      </w:pPr>
    </w:p>
    <w:p>
      <w:pPr>
        <w:spacing w:line="360" w:lineRule="auto"/>
        <w:rPr>
          <w:rFonts w:ascii="宋体" w:hAnsi="宋体" w:cs="Lucida Sans Unicode"/>
          <w:color w:val="auto"/>
          <w:sz w:val="24"/>
        </w:rPr>
      </w:pPr>
      <w:r>
        <w:rPr>
          <w:rFonts w:ascii="宋体" w:hAnsi="宋体" w:cs="Lucida Sans Unicode"/>
          <w:color w:val="auto"/>
          <w:sz w:val="24"/>
        </w:rPr>
        <w:br w:type="page"/>
      </w:r>
      <w:r>
        <w:rPr>
          <w:rFonts w:hint="eastAsia" w:ascii="宋体" w:hAnsi="宋体" w:cs="Arial"/>
          <w:color w:val="auto"/>
          <w:sz w:val="24"/>
        </w:rPr>
        <w:t>格式6</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报价一览表</w:t>
      </w:r>
    </w:p>
    <w:p>
      <w:pPr>
        <w:spacing w:line="440" w:lineRule="exact"/>
        <w:rPr>
          <w:rFonts w:ascii="宋体" w:hAnsi="宋体" w:cs="Arial"/>
          <w:b/>
          <w:color w:val="auto"/>
          <w:sz w:val="24"/>
        </w:rPr>
      </w:pPr>
      <w:r>
        <w:rPr>
          <w:rFonts w:hint="eastAsia" w:ascii="宋体" w:hAnsi="宋体" w:cs="Arial"/>
          <w:color w:val="auto"/>
          <w:sz w:val="24"/>
        </w:rPr>
        <w:t xml:space="preserve">投标人名称：                                    </w:t>
      </w:r>
      <w:r>
        <w:rPr>
          <w:rFonts w:hint="eastAsia" w:ascii="宋体" w:hAnsi="宋体" w:cs="Arial"/>
          <w:b/>
          <w:color w:val="auto"/>
          <w:sz w:val="24"/>
        </w:rPr>
        <w:t xml:space="preserve">         单位：元（人民币）</w:t>
      </w:r>
    </w:p>
    <w:tbl>
      <w:tblPr>
        <w:tblStyle w:val="17"/>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 xml:space="preserve">包号 </w:t>
            </w:r>
          </w:p>
        </w:tc>
        <w:tc>
          <w:tcPr>
            <w:tcW w:w="2410"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分包产品名称</w:t>
            </w:r>
          </w:p>
        </w:tc>
        <w:tc>
          <w:tcPr>
            <w:tcW w:w="2268"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投标报价</w:t>
            </w:r>
          </w:p>
        </w:tc>
        <w:tc>
          <w:tcPr>
            <w:tcW w:w="2410"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交付时间</w:t>
            </w:r>
          </w:p>
        </w:tc>
        <w:tc>
          <w:tcPr>
            <w:tcW w:w="1275"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rPr>
            </w:pPr>
            <w:r>
              <w:rPr>
                <w:rFonts w:hint="eastAsia" w:ascii="宋体" w:hAnsi="宋体" w:cs="Arial"/>
                <w:color w:val="auto"/>
                <w:sz w:val="24"/>
              </w:rPr>
              <w:t>包1</w:t>
            </w:r>
          </w:p>
        </w:tc>
        <w:tc>
          <w:tcPr>
            <w:tcW w:w="2410" w:type="dxa"/>
            <w:vAlign w:val="center"/>
          </w:tcPr>
          <w:p>
            <w:pPr>
              <w:spacing w:line="440" w:lineRule="exact"/>
              <w:jc w:val="center"/>
              <w:rPr>
                <w:rFonts w:ascii="宋体" w:hAnsi="宋体" w:cs="Arial"/>
                <w:color w:val="auto"/>
                <w:sz w:val="24"/>
              </w:rPr>
            </w:pPr>
          </w:p>
        </w:tc>
        <w:tc>
          <w:tcPr>
            <w:tcW w:w="2268" w:type="dxa"/>
            <w:vAlign w:val="center"/>
          </w:tcPr>
          <w:p>
            <w:pPr>
              <w:spacing w:line="440" w:lineRule="exact"/>
              <w:jc w:val="center"/>
              <w:rPr>
                <w:rFonts w:ascii="宋体" w:hAnsi="宋体" w:cs="Arial"/>
                <w:color w:val="auto"/>
                <w:sz w:val="24"/>
              </w:rPr>
            </w:pPr>
          </w:p>
        </w:tc>
        <w:tc>
          <w:tcPr>
            <w:tcW w:w="2410" w:type="dxa"/>
            <w:vAlign w:val="center"/>
          </w:tcPr>
          <w:p>
            <w:pPr>
              <w:spacing w:line="440" w:lineRule="exact"/>
              <w:jc w:val="center"/>
              <w:rPr>
                <w:rFonts w:ascii="宋体" w:hAnsi="宋体" w:cs="Arial"/>
                <w:color w:val="auto"/>
                <w:sz w:val="24"/>
              </w:rPr>
            </w:pPr>
          </w:p>
        </w:tc>
        <w:tc>
          <w:tcPr>
            <w:tcW w:w="1275" w:type="dxa"/>
            <w:vAlign w:val="center"/>
          </w:tcPr>
          <w:p>
            <w:pPr>
              <w:spacing w:line="440" w:lineRule="exact"/>
              <w:jc w:val="center"/>
              <w:rPr>
                <w:rFonts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rPr>
            </w:pPr>
            <w:r>
              <w:rPr>
                <w:rFonts w:ascii="宋体" w:hAnsi="宋体" w:cs="Arial"/>
                <w:color w:val="auto"/>
                <w:sz w:val="24"/>
              </w:rPr>
              <w:t>…</w:t>
            </w:r>
          </w:p>
        </w:tc>
        <w:tc>
          <w:tcPr>
            <w:tcW w:w="2410" w:type="dxa"/>
            <w:vAlign w:val="center"/>
          </w:tcPr>
          <w:p>
            <w:pPr>
              <w:spacing w:line="440" w:lineRule="exact"/>
              <w:jc w:val="center"/>
              <w:rPr>
                <w:rFonts w:ascii="宋体" w:hAnsi="宋体" w:cs="Arial"/>
                <w:color w:val="auto"/>
                <w:sz w:val="24"/>
              </w:rPr>
            </w:pPr>
          </w:p>
        </w:tc>
        <w:tc>
          <w:tcPr>
            <w:tcW w:w="2268" w:type="dxa"/>
            <w:vAlign w:val="center"/>
          </w:tcPr>
          <w:p>
            <w:pPr>
              <w:spacing w:line="440" w:lineRule="exact"/>
              <w:jc w:val="center"/>
              <w:rPr>
                <w:rFonts w:ascii="宋体" w:hAnsi="宋体" w:cs="Arial"/>
                <w:color w:val="auto"/>
                <w:sz w:val="24"/>
              </w:rPr>
            </w:pPr>
          </w:p>
        </w:tc>
        <w:tc>
          <w:tcPr>
            <w:tcW w:w="2410" w:type="dxa"/>
            <w:vAlign w:val="center"/>
          </w:tcPr>
          <w:p>
            <w:pPr>
              <w:spacing w:line="440" w:lineRule="exact"/>
              <w:jc w:val="center"/>
              <w:rPr>
                <w:rFonts w:ascii="宋体" w:hAnsi="宋体" w:cs="Arial"/>
                <w:color w:val="auto"/>
                <w:sz w:val="24"/>
              </w:rPr>
            </w:pPr>
          </w:p>
        </w:tc>
        <w:tc>
          <w:tcPr>
            <w:tcW w:w="1275" w:type="dxa"/>
            <w:vAlign w:val="center"/>
          </w:tcPr>
          <w:p>
            <w:pPr>
              <w:spacing w:line="440" w:lineRule="exact"/>
              <w:jc w:val="center"/>
              <w:rPr>
                <w:rFonts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color w:val="auto"/>
                <w:sz w:val="24"/>
              </w:rPr>
            </w:pPr>
            <w:r>
              <w:rPr>
                <w:rFonts w:hint="eastAsia" w:ascii="宋体" w:hAnsi="宋体" w:cs="Arial"/>
                <w:color w:val="auto"/>
                <w:sz w:val="24"/>
              </w:rPr>
              <w:t>投标报价（大写）</w:t>
            </w:r>
          </w:p>
        </w:tc>
        <w:tc>
          <w:tcPr>
            <w:tcW w:w="5953" w:type="dxa"/>
            <w:gridSpan w:val="3"/>
            <w:vAlign w:val="center"/>
          </w:tcPr>
          <w:p>
            <w:pPr>
              <w:spacing w:line="440" w:lineRule="exact"/>
              <w:jc w:val="center"/>
              <w:rPr>
                <w:rFonts w:ascii="宋体" w:hAnsi="宋体" w:cs="Arial"/>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3.除在投标文件中装订外，本表还须用小信封单独密封、标记、递交一份，以供唱标之用。</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4、投标报价不得填报选择性报价。</w:t>
      </w:r>
    </w:p>
    <w:p>
      <w:pPr>
        <w:spacing w:line="360" w:lineRule="exact"/>
        <w:ind w:firstLine="482" w:firstLineChars="200"/>
        <w:rPr>
          <w:rFonts w:ascii="宋体" w:hAnsi="宋体" w:cs="Lucida Sans Unicode"/>
          <w:b/>
          <w:color w:val="auto"/>
          <w:sz w:val="24"/>
        </w:rPr>
      </w:pPr>
    </w:p>
    <w:p>
      <w:pPr>
        <w:spacing w:line="280" w:lineRule="exact"/>
        <w:ind w:firstLine="482" w:firstLineChars="200"/>
        <w:rPr>
          <w:rFonts w:ascii="宋体" w:hAnsi="宋体" w:cs="Lucida Sans Unicode"/>
          <w:b/>
          <w:color w:val="auto"/>
          <w:sz w:val="24"/>
        </w:rPr>
      </w:pPr>
    </w:p>
    <w:p>
      <w:pPr>
        <w:spacing w:line="280" w:lineRule="exact"/>
        <w:ind w:firstLine="482" w:firstLineChars="200"/>
        <w:rPr>
          <w:rFonts w:ascii="宋体" w:hAnsi="宋体" w:cs="Lucida Sans Unicode"/>
          <w:b/>
          <w:color w:val="auto"/>
          <w:sz w:val="24"/>
        </w:rPr>
      </w:pPr>
    </w:p>
    <w:p>
      <w:pPr>
        <w:spacing w:line="480" w:lineRule="auto"/>
        <w:ind w:firstLine="480" w:firstLineChars="200"/>
        <w:rPr>
          <w:rFonts w:ascii="宋体" w:hAnsi="宋体" w:cs="Lucida Sans Unicode"/>
          <w:color w:val="auto"/>
          <w:sz w:val="24"/>
        </w:rPr>
      </w:pPr>
      <w:r>
        <w:rPr>
          <w:rFonts w:ascii="宋体" w:hAnsi="宋体" w:cs="Lucida Sans Unicode"/>
          <w:color w:val="auto"/>
          <w:sz w:val="24"/>
        </w:rPr>
        <w:br w:type="page"/>
      </w:r>
      <w:r>
        <w:rPr>
          <w:rFonts w:hint="eastAsia" w:ascii="宋体" w:hAnsi="宋体" w:cs="Lucida Sans Unicode"/>
          <w:color w:val="auto"/>
          <w:sz w:val="24"/>
        </w:rPr>
        <w:t>格式7</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分项价格表</w:t>
      </w:r>
    </w:p>
    <w:p>
      <w:pPr>
        <w:spacing w:line="440" w:lineRule="exact"/>
        <w:rPr>
          <w:rFonts w:ascii="宋体" w:hAnsi="宋体" w:cs="Arial"/>
          <w:b/>
          <w:color w:val="auto"/>
          <w:sz w:val="24"/>
        </w:rPr>
      </w:pPr>
      <w:r>
        <w:rPr>
          <w:rFonts w:hint="eastAsia" w:ascii="宋体" w:hAnsi="宋体" w:cs="Arial"/>
          <w:b/>
          <w:color w:val="auto"/>
          <w:sz w:val="24"/>
        </w:rPr>
        <w:t>包号：                                                   单位：元（人民币）</w:t>
      </w:r>
    </w:p>
    <w:tbl>
      <w:tblPr>
        <w:tblStyle w:val="17"/>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分 项 项 目</w:t>
            </w:r>
          </w:p>
        </w:tc>
        <w:tc>
          <w:tcPr>
            <w:tcW w:w="4894"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Cs w:val="21"/>
              </w:rPr>
            </w:pPr>
            <w:r>
              <w:rPr>
                <w:rFonts w:hint="eastAsia" w:ascii="宋体" w:hAnsi="宋体"/>
                <w:color w:val="auto"/>
                <w:sz w:val="24"/>
              </w:rPr>
              <w:t>产  品  价</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国内运保费</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税      费</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其       它</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b/>
                <w:color w:val="auto"/>
                <w:sz w:val="24"/>
              </w:rPr>
              <w:t>总价金额</w:t>
            </w:r>
          </w:p>
        </w:tc>
        <w:tc>
          <w:tcPr>
            <w:tcW w:w="4894" w:type="dxa"/>
            <w:vAlign w:val="center"/>
          </w:tcPr>
          <w:p>
            <w:pPr>
              <w:spacing w:line="440" w:lineRule="exact"/>
              <w:jc w:val="center"/>
              <w:rPr>
                <w:rFonts w:ascii="宋体" w:hAnsi="宋体"/>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1．“产品价”应同“投标产品价格明细表”中的“报价合计”相一致。</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2. “其它”的内容包括检测等费用，投标人可以根据项目的具体情况填报。</w:t>
      </w:r>
    </w:p>
    <w:p>
      <w:pPr>
        <w:spacing w:line="360" w:lineRule="exact"/>
        <w:ind w:left="-2" w:leftChars="-1" w:firstLine="480" w:firstLineChars="200"/>
        <w:rPr>
          <w:rFonts w:ascii="宋体" w:hAnsi="宋体" w:cs="Arial"/>
          <w:color w:val="auto"/>
          <w:sz w:val="24"/>
        </w:rPr>
      </w:pPr>
    </w:p>
    <w:p>
      <w:pPr>
        <w:spacing w:line="360" w:lineRule="auto"/>
        <w:rPr>
          <w:rFonts w:ascii="宋体" w:hAnsi="宋体" w:cs="Lucida Sans Unicode"/>
          <w:color w:val="auto"/>
          <w:sz w:val="24"/>
        </w:rPr>
      </w:pPr>
      <w:r>
        <w:rPr>
          <w:rFonts w:ascii="宋体" w:hAnsi="宋体" w:cs="Lucida Sans Unicode"/>
          <w:color w:val="auto"/>
          <w:sz w:val="24"/>
        </w:rPr>
        <w:br w:type="page"/>
      </w:r>
      <w:r>
        <w:rPr>
          <w:rFonts w:hint="eastAsia" w:ascii="宋体" w:hAnsi="宋体" w:cs="Lucida Sans Unicode"/>
          <w:color w:val="auto"/>
          <w:sz w:val="24"/>
        </w:rPr>
        <w:t>格式8</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投标价格明细表</w:t>
      </w:r>
    </w:p>
    <w:p>
      <w:pPr>
        <w:spacing w:before="240" w:beforeLines="100" w:after="240" w:afterLines="100" w:line="480" w:lineRule="exact"/>
        <w:jc w:val="center"/>
        <w:rPr>
          <w:rFonts w:ascii="宋体" w:hAnsi="宋体" w:cs="Lucida Sans Unicode"/>
          <w:b/>
          <w:color w:val="auto"/>
          <w:sz w:val="24"/>
        </w:rPr>
      </w:pPr>
      <w:r>
        <w:rPr>
          <w:rFonts w:hint="eastAsia" w:ascii="宋体" w:hAnsi="宋体"/>
          <w:b/>
          <w:color w:val="auto"/>
          <w:kern w:val="0"/>
          <w:sz w:val="24"/>
        </w:rPr>
        <w:t xml:space="preserve">包号：包1   </w:t>
      </w:r>
      <w:r>
        <w:rPr>
          <w:rFonts w:hint="eastAsia" w:ascii="宋体" w:hAnsi="宋体"/>
          <w:b/>
          <w:color w:val="auto"/>
          <w:sz w:val="24"/>
        </w:rPr>
        <w:t xml:space="preserve">                                           单位：元（人民币）</w:t>
      </w:r>
    </w:p>
    <w:tbl>
      <w:tblPr>
        <w:tblStyle w:val="17"/>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工程名称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color w:val="auto"/>
                <w:sz w:val="24"/>
              </w:rPr>
            </w:pPr>
            <w:r>
              <w:rPr>
                <w:rFonts w:hint="eastAsia" w:ascii="宋体" w:hAnsi="宋体"/>
                <w:b/>
                <w:color w:val="auto"/>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color w:val="auto"/>
                <w:sz w:val="24"/>
              </w:rPr>
            </w:pPr>
            <w:r>
              <w:rPr>
                <w:rFonts w:hint="eastAsia" w:ascii="宋体" w:hAnsi="宋体"/>
                <w:b/>
                <w:color w:val="auto"/>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color w:val="auto"/>
                <w:sz w:val="24"/>
              </w:rPr>
            </w:pPr>
            <w:r>
              <w:rPr>
                <w:rFonts w:hint="eastAsia" w:ascii="宋体" w:hAnsi="宋体"/>
                <w:color w:val="auto"/>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color w:val="auto"/>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color w:val="auto"/>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auto"/>
                <w:sz w:val="24"/>
              </w:rPr>
            </w:pPr>
            <w:r>
              <w:rPr>
                <w:rFonts w:hint="eastAsia" w:ascii="宋体" w:hAnsi="宋体"/>
                <w:color w:val="auto"/>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color w:val="auto"/>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表中的品目号、产品名称及数量应与“项目要求及投标响应表”的相应内容一致。</w:t>
      </w:r>
    </w:p>
    <w:p>
      <w:pPr>
        <w:spacing w:line="360" w:lineRule="exact"/>
        <w:rPr>
          <w:rFonts w:ascii="宋体" w:hAnsi="宋体" w:cs="Lucida Sans Unicode"/>
          <w:color w:val="auto"/>
          <w:sz w:val="24"/>
        </w:rPr>
      </w:pPr>
      <w:r>
        <w:rPr>
          <w:rFonts w:hint="eastAsia" w:ascii="宋体" w:hAnsi="宋体" w:cs="Arial"/>
          <w:color w:val="auto"/>
          <w:sz w:val="24"/>
        </w:rPr>
        <w:br w:type="page"/>
      </w:r>
      <w:r>
        <w:rPr>
          <w:rFonts w:hint="eastAsia" w:ascii="宋体" w:hAnsi="宋体" w:cs="Lucida Sans Unicode"/>
          <w:color w:val="auto"/>
          <w:sz w:val="24"/>
        </w:rPr>
        <w:t>格式9</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项目要求及投标响应表</w:t>
      </w:r>
    </w:p>
    <w:p>
      <w:pPr>
        <w:spacing w:before="240" w:beforeLines="100" w:after="240" w:afterLines="100" w:line="480" w:lineRule="exact"/>
        <w:rPr>
          <w:rFonts w:ascii="宋体" w:hAnsi="宋体" w:cs="Lucida Sans Unicode"/>
          <w:b/>
          <w:color w:val="auto"/>
          <w:szCs w:val="21"/>
        </w:rPr>
      </w:pPr>
      <w:r>
        <w:rPr>
          <w:rFonts w:hint="eastAsia" w:ascii="宋体" w:hAnsi="宋体" w:cs="Lucida Sans Unicode"/>
          <w:b/>
          <w:color w:val="auto"/>
          <w:szCs w:val="21"/>
        </w:rPr>
        <w:t>一表（对项目或各包的要求）</w:t>
      </w:r>
    </w:p>
    <w:p>
      <w:pPr>
        <w:spacing w:line="360" w:lineRule="exact"/>
        <w:ind w:firstLine="482" w:firstLineChars="200"/>
        <w:rPr>
          <w:rFonts w:ascii="宋体" w:hAnsi="宋体" w:cs="Arial"/>
          <w:b/>
          <w:color w:val="auto"/>
          <w:sz w:val="24"/>
        </w:rPr>
      </w:pPr>
    </w:p>
    <w:tbl>
      <w:tblPr>
        <w:tblStyle w:val="17"/>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4"/>
              <w:widowControl w:val="0"/>
              <w:snapToGrid w:val="0"/>
              <w:jc w:val="both"/>
              <w:rPr>
                <w:rFonts w:ascii="仿宋_GB2312" w:eastAsia="仿宋_GB2312" w:cs="Arial"/>
                <w:color w:val="auto"/>
                <w:szCs w:val="21"/>
              </w:rPr>
            </w:pPr>
            <w:r>
              <w:rPr>
                <w:rFonts w:hint="eastAsia" w:ascii="仿宋_GB2312" w:eastAsia="仿宋_GB2312" w:cs="Lucida Sans Unicode"/>
                <w:color w:val="auto"/>
                <w:kern w:val="2"/>
                <w:sz w:val="21"/>
                <w:szCs w:val="21"/>
              </w:rPr>
              <w:t>包号：</w:t>
            </w:r>
            <w:r>
              <w:rPr>
                <w:rFonts w:ascii="仿宋_GB2312" w:eastAsia="仿宋_GB2312" w:cs="Lucida Sans Unicode"/>
                <w:color w:val="auto"/>
                <w:kern w:val="2"/>
                <w:sz w:val="21"/>
                <w:szCs w:val="21"/>
              </w:rPr>
              <w:t>1</w:t>
            </w:r>
            <w:r>
              <w:rPr>
                <w:rFonts w:hint="eastAsia" w:ascii="仿宋_GB2312" w:eastAsia="仿宋_GB2312" w:cs="Lucida Sans Unicode"/>
                <w:color w:val="auto"/>
                <w:kern w:val="2"/>
                <w:sz w:val="21"/>
                <w:szCs w:val="21"/>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hint="eastAsia" w:ascii="仿宋_GB2312" w:eastAsia="仿宋_GB2312" w:cs="Lucida Sans Unicode"/>
                <w:color w:val="auto"/>
                <w:szCs w:val="21"/>
                <w:lang w:eastAsia="zh-CN"/>
              </w:rPr>
            </w:pPr>
            <w:r>
              <w:rPr>
                <w:rFonts w:hint="eastAsia" w:ascii="仿宋_GB2312" w:eastAsia="仿宋_GB2312" w:cs="Lucida Sans Unicode"/>
                <w:color w:val="auto"/>
                <w:szCs w:val="21"/>
              </w:rPr>
              <w:t>分包产品名称：</w:t>
            </w:r>
            <w:r>
              <w:rPr>
                <w:rFonts w:hint="eastAsia" w:ascii="仿宋_GB2312" w:eastAsia="仿宋_GB2312" w:cs="Lucida Sans Unicode"/>
                <w:color w:val="auto"/>
                <w:szCs w:val="21"/>
                <w:lang w:eastAsia="zh-CN"/>
              </w:rPr>
              <w:t>2022年学生公寓更换外窗钢纱窗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5" w:type="dxa"/>
            <w:gridSpan w:val="3"/>
            <w:tcBorders>
              <w:top w:val="single" w:color="auto" w:sz="4" w:space="0"/>
            </w:tcBorders>
            <w:vAlign w:val="center"/>
          </w:tcPr>
          <w:p>
            <w:pPr>
              <w:jc w:val="center"/>
              <w:rPr>
                <w:rFonts w:ascii="仿宋_GB2312" w:hAnsi="宋体" w:eastAsia="仿宋_GB2312"/>
                <w:color w:val="auto"/>
                <w:szCs w:val="21"/>
              </w:rPr>
            </w:pPr>
            <w:r>
              <w:rPr>
                <w:rFonts w:hint="eastAsia" w:ascii="仿宋_GB2312" w:hAnsi="宋体" w:eastAsia="仿宋_GB2312"/>
                <w:color w:val="auto"/>
                <w:szCs w:val="21"/>
              </w:rPr>
              <w:t>采购文件要求</w:t>
            </w:r>
          </w:p>
          <w:p>
            <w:pPr>
              <w:jc w:val="center"/>
              <w:rPr>
                <w:rFonts w:ascii="仿宋_GB2312" w:hAnsi="宋体" w:eastAsia="仿宋_GB2312"/>
                <w:color w:val="auto"/>
                <w:szCs w:val="21"/>
              </w:rPr>
            </w:pPr>
            <w:r>
              <w:rPr>
                <w:rFonts w:hint="eastAsia" w:ascii="仿宋_GB2312" w:eastAsia="仿宋_GB2312"/>
                <w:color w:val="auto"/>
                <w:sz w:val="18"/>
                <w:szCs w:val="18"/>
              </w:rPr>
              <w:t>（</w:t>
            </w:r>
            <w:r>
              <w:rPr>
                <w:rFonts w:hint="eastAsia" w:ascii="仿宋_GB2312" w:eastAsia="仿宋_GB2312"/>
                <w:b/>
                <w:color w:val="auto"/>
                <w:sz w:val="18"/>
                <w:szCs w:val="18"/>
              </w:rPr>
              <w:t>实质性要求及重要指标用★标注，★标注项不得负偏离，如果负偏离，则投标文件无效</w:t>
            </w:r>
            <w:r>
              <w:rPr>
                <w:rFonts w:hint="eastAsia" w:ascii="仿宋_GB2312" w:eastAsia="仿宋_GB2312"/>
                <w:color w:val="auto"/>
                <w:sz w:val="18"/>
                <w:szCs w:val="18"/>
              </w:rPr>
              <w:t>）</w:t>
            </w:r>
          </w:p>
        </w:tc>
        <w:tc>
          <w:tcPr>
            <w:tcW w:w="1418" w:type="dxa"/>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对采购文件响应内容</w:t>
            </w:r>
          </w:p>
        </w:tc>
        <w:tc>
          <w:tcPr>
            <w:tcW w:w="954" w:type="dxa"/>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交货/交付时间：</w:t>
            </w:r>
          </w:p>
        </w:tc>
        <w:tc>
          <w:tcPr>
            <w:tcW w:w="5245" w:type="dxa"/>
            <w:vAlign w:val="center"/>
          </w:tcPr>
          <w:p>
            <w:pPr>
              <w:rPr>
                <w:rFonts w:ascii="仿宋_GB2312" w:hAnsi="宋体" w:eastAsia="仿宋_GB2312"/>
                <w:color w:val="auto"/>
                <w:szCs w:val="21"/>
              </w:rPr>
            </w:pPr>
            <w:r>
              <w:rPr>
                <w:rFonts w:hint="eastAsia" w:ascii="仿宋_GB2312" w:hAnsi="宋体" w:eastAsia="仿宋_GB2312" w:cs="Courier New"/>
                <w:color w:val="auto"/>
                <w:szCs w:val="21"/>
              </w:rPr>
              <w:t>工期40天（具体开工时间以签订合同双方约定为准）</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交货/交付地点：</w:t>
            </w:r>
          </w:p>
        </w:tc>
        <w:tc>
          <w:tcPr>
            <w:tcW w:w="5245" w:type="dxa"/>
            <w:vAlign w:val="center"/>
          </w:tcPr>
          <w:p>
            <w:pPr>
              <w:rPr>
                <w:rFonts w:ascii="仿宋_GB2312" w:hAnsi="宋体" w:eastAsia="仿宋_GB2312"/>
                <w:color w:val="auto"/>
                <w:szCs w:val="21"/>
              </w:rPr>
            </w:pPr>
            <w:r>
              <w:rPr>
                <w:rFonts w:hint="eastAsia" w:ascii="仿宋_GB2312" w:hAnsi="宋体" w:eastAsia="仿宋_GB2312"/>
                <w:color w:val="auto"/>
                <w:szCs w:val="21"/>
              </w:rPr>
              <w:t>辽宁城市建设职业技术学院</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付款方式及条件：</w:t>
            </w:r>
          </w:p>
        </w:tc>
        <w:tc>
          <w:tcPr>
            <w:tcW w:w="5245" w:type="dxa"/>
            <w:vAlign w:val="center"/>
          </w:tcPr>
          <w:p>
            <w:pPr>
              <w:rPr>
                <w:rFonts w:ascii="仿宋_GB2312" w:hAnsi="宋体" w:eastAsia="仿宋_GB2312"/>
                <w:color w:val="auto"/>
                <w:szCs w:val="21"/>
              </w:rPr>
            </w:pPr>
            <w:r>
              <w:rPr>
                <w:rFonts w:hint="eastAsia" w:ascii="仿宋_GB2312" w:hAnsi="宋体" w:eastAsia="仿宋_GB2312"/>
                <w:color w:val="auto"/>
                <w:szCs w:val="21"/>
              </w:rPr>
              <w:t>中标后，中标单位在5个工作日内交付</w:t>
            </w:r>
            <w:r>
              <w:rPr>
                <w:rFonts w:hint="eastAsia" w:ascii="仿宋_GB2312" w:hAnsi="宋体" w:eastAsia="仿宋_GB2312"/>
                <w:szCs w:val="21"/>
                <w:lang w:val="en-US" w:eastAsia="zh-CN"/>
              </w:rPr>
              <w:t>中标金额</w:t>
            </w:r>
            <w:r>
              <w:rPr>
                <w:rFonts w:hint="eastAsia" w:ascii="仿宋_GB2312" w:hAnsi="宋体" w:eastAsia="仿宋_GB2312"/>
                <w:color w:val="auto"/>
                <w:szCs w:val="21"/>
              </w:rPr>
              <w:t>的5%作为履约保证金</w:t>
            </w:r>
            <w:r>
              <w:rPr>
                <w:rFonts w:hint="eastAsia" w:ascii="仿宋_GB2312" w:hAnsi="宋体" w:eastAsia="仿宋_GB2312"/>
                <w:color w:val="auto"/>
                <w:szCs w:val="21"/>
                <w:lang w:eastAsia="zh-CN"/>
              </w:rPr>
              <w:t>。</w:t>
            </w:r>
            <w:r>
              <w:rPr>
                <w:rFonts w:hint="eastAsia" w:ascii="仿宋_GB2312" w:hAnsi="宋体" w:eastAsia="仿宋_GB2312"/>
                <w:color w:val="auto"/>
                <w:szCs w:val="21"/>
              </w:rPr>
              <w:t>各包项目完工后经采购方组织验收合格后，按实际工程量结算工程款</w:t>
            </w:r>
            <w:r>
              <w:rPr>
                <w:rFonts w:hint="eastAsia" w:ascii="仿宋_GB2312" w:hAnsi="宋体" w:eastAsia="仿宋_GB2312"/>
                <w:color w:val="auto"/>
                <w:szCs w:val="21"/>
                <w:lang w:eastAsia="zh-CN"/>
              </w:rPr>
              <w:t>。</w:t>
            </w:r>
            <w:r>
              <w:rPr>
                <w:rFonts w:hint="eastAsia" w:ascii="仿宋_GB2312" w:hAnsi="宋体" w:eastAsia="仿宋_GB2312"/>
                <w:color w:val="auto"/>
                <w:szCs w:val="21"/>
                <w:highlight w:val="green"/>
              </w:rPr>
              <w:t>项目结算前，如相关部门需要提供审计报告，由甲方寻找第三方审计单位，对项目进行审计并出具报告，产生的审计费用，包含在所审计项目的工程款内。</w:t>
            </w:r>
            <w:r>
              <w:rPr>
                <w:rFonts w:hint="eastAsia" w:ascii="仿宋_GB2312" w:hAnsi="宋体" w:eastAsia="仿宋_GB2312"/>
                <w:color w:val="auto"/>
                <w:szCs w:val="21"/>
              </w:rPr>
              <w:t xml:space="preserve">中标单位交付的5%履约保证金转作质保金，质保期结束未发现质量问题,一次性支付。  </w:t>
            </w:r>
          </w:p>
          <w:p>
            <w:pPr>
              <w:rPr>
                <w:rFonts w:ascii="仿宋_GB2312" w:hAnsi="宋体" w:eastAsia="仿宋_GB2312"/>
                <w:color w:val="auto"/>
                <w:szCs w:val="21"/>
              </w:rPr>
            </w:pPr>
            <w:r>
              <w:rPr>
                <w:rFonts w:hint="eastAsia" w:ascii="仿宋_GB2312" w:hAnsi="宋体" w:eastAsia="仿宋_GB2312"/>
                <w:color w:val="auto"/>
                <w:szCs w:val="21"/>
              </w:rPr>
              <w:t>交履约保证金信息：</w:t>
            </w:r>
          </w:p>
          <w:p>
            <w:pPr>
              <w:rPr>
                <w:rFonts w:ascii="仿宋_GB2312" w:hAnsi="宋体" w:eastAsia="仿宋_GB2312"/>
                <w:color w:val="auto"/>
                <w:szCs w:val="21"/>
              </w:rPr>
            </w:pPr>
            <w:r>
              <w:rPr>
                <w:rFonts w:hint="eastAsia" w:ascii="仿宋_GB2312" w:hAnsi="宋体" w:eastAsia="仿宋_GB2312"/>
                <w:color w:val="auto"/>
                <w:szCs w:val="21"/>
              </w:rPr>
              <w:t>单位名称：辽宁城市建设职业技术学院</w:t>
            </w:r>
          </w:p>
          <w:p>
            <w:pPr>
              <w:rPr>
                <w:rFonts w:ascii="仿宋_GB2312" w:hAnsi="宋体" w:eastAsia="仿宋_GB2312"/>
                <w:color w:val="auto"/>
                <w:szCs w:val="21"/>
              </w:rPr>
            </w:pPr>
            <w:r>
              <w:rPr>
                <w:rFonts w:hint="eastAsia" w:ascii="仿宋_GB2312" w:hAnsi="宋体" w:eastAsia="仿宋_GB2312"/>
                <w:color w:val="auto"/>
                <w:szCs w:val="21"/>
              </w:rPr>
              <w:t>税号：122100004630018866</w:t>
            </w:r>
          </w:p>
          <w:p>
            <w:pPr>
              <w:rPr>
                <w:rFonts w:ascii="仿宋_GB2312" w:hAnsi="宋体" w:eastAsia="仿宋_GB2312"/>
                <w:color w:val="auto"/>
                <w:szCs w:val="21"/>
              </w:rPr>
            </w:pPr>
            <w:r>
              <w:rPr>
                <w:rFonts w:hint="eastAsia" w:ascii="仿宋_GB2312" w:hAnsi="宋体" w:eastAsia="仿宋_GB2312"/>
                <w:color w:val="auto"/>
                <w:szCs w:val="21"/>
              </w:rPr>
              <w:t>开户行：盛京银行沈阳市天合支行</w:t>
            </w:r>
          </w:p>
          <w:p>
            <w:pPr>
              <w:rPr>
                <w:rFonts w:ascii="仿宋_GB2312" w:hAnsi="宋体" w:eastAsia="仿宋_GB2312"/>
                <w:color w:val="auto"/>
                <w:szCs w:val="21"/>
              </w:rPr>
            </w:pPr>
            <w:r>
              <w:rPr>
                <w:rFonts w:hint="eastAsia" w:ascii="仿宋_GB2312" w:hAnsi="宋体" w:eastAsia="仿宋_GB2312"/>
                <w:color w:val="auto"/>
                <w:szCs w:val="21"/>
              </w:rPr>
              <w:t>账号：0308010141900001209</w:t>
            </w:r>
          </w:p>
          <w:p>
            <w:pPr>
              <w:rPr>
                <w:rFonts w:ascii="仿宋_GB2312" w:hAnsi="宋体" w:eastAsia="仿宋_GB2312"/>
                <w:color w:val="auto"/>
                <w:szCs w:val="21"/>
              </w:rPr>
            </w:pPr>
            <w:r>
              <w:rPr>
                <w:rFonts w:hint="eastAsia" w:ascii="仿宋_GB2312" w:hAnsi="宋体" w:eastAsia="仿宋_GB2312"/>
                <w:color w:val="auto"/>
                <w:szCs w:val="21"/>
              </w:rPr>
              <w:t>地址：沈阳市沈北新区虎石台开发区蒲硕路88号</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s="Lucida Sans Unicode"/>
                <w:color w:val="auto"/>
                <w:szCs w:val="21"/>
              </w:rPr>
            </w:pPr>
          </w:p>
        </w:tc>
        <w:tc>
          <w:tcPr>
            <w:tcW w:w="2409" w:type="dxa"/>
            <w:vAlign w:val="center"/>
          </w:tcPr>
          <w:p>
            <w:pPr>
              <w:rPr>
                <w:rFonts w:ascii="仿宋_GB2312" w:hAnsi="宋体" w:eastAsia="仿宋_GB2312" w:cs="Lucida Sans Unicode"/>
                <w:color w:val="auto"/>
                <w:szCs w:val="21"/>
              </w:rPr>
            </w:pPr>
            <w:r>
              <w:rPr>
                <w:rFonts w:hint="eastAsia" w:ascii="仿宋_GB2312" w:hAnsi="宋体" w:eastAsia="仿宋_GB2312" w:cs="Lucida Sans Unicode"/>
                <w:color w:val="auto"/>
                <w:szCs w:val="21"/>
              </w:rPr>
              <w:t>验收</w:t>
            </w:r>
          </w:p>
        </w:tc>
        <w:tc>
          <w:tcPr>
            <w:tcW w:w="5245" w:type="dxa"/>
            <w:vAlign w:val="center"/>
          </w:tcPr>
          <w:p>
            <w:pPr>
              <w:rPr>
                <w:rFonts w:ascii="仿宋_GB2312" w:hAnsi="宋体" w:eastAsia="仿宋_GB2312"/>
                <w:color w:val="auto"/>
                <w:szCs w:val="21"/>
              </w:rPr>
            </w:pPr>
            <w:r>
              <w:rPr>
                <w:rFonts w:hint="eastAsia" w:ascii="仿宋_GB2312" w:eastAsia="仿宋_GB2312" w:cs="Lucida Sans Unicode"/>
                <w:color w:val="auto"/>
                <w:szCs w:val="21"/>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240" w:lineRule="exact"/>
              <w:rPr>
                <w:rFonts w:ascii="仿宋_GB2312" w:hAnsi="宋体" w:eastAsia="仿宋_GB2312"/>
                <w:color w:val="auto"/>
                <w:szCs w:val="21"/>
              </w:rPr>
            </w:pPr>
          </w:p>
        </w:tc>
        <w:tc>
          <w:tcPr>
            <w:tcW w:w="2409" w:type="dxa"/>
            <w:shd w:val="clear" w:color="auto" w:fill="auto"/>
            <w:vAlign w:val="center"/>
          </w:tcPr>
          <w:p>
            <w:pPr>
              <w:spacing w:line="240" w:lineRule="exact"/>
              <w:rPr>
                <w:rFonts w:ascii="仿宋_GB2312" w:hAnsi="宋体" w:eastAsia="仿宋_GB2312"/>
                <w:color w:val="auto"/>
                <w:szCs w:val="21"/>
              </w:rPr>
            </w:pPr>
            <w:r>
              <w:rPr>
                <w:rFonts w:hint="eastAsia" w:ascii="仿宋_GB2312" w:hAnsi="宋体" w:eastAsia="仿宋_GB2312"/>
                <w:color w:val="auto"/>
                <w:szCs w:val="21"/>
              </w:rPr>
              <w:t>质量保证期：</w:t>
            </w:r>
          </w:p>
        </w:tc>
        <w:tc>
          <w:tcPr>
            <w:tcW w:w="5245" w:type="dxa"/>
            <w:shd w:val="clear" w:color="auto" w:fill="auto"/>
            <w:vAlign w:val="center"/>
          </w:tcPr>
          <w:p>
            <w:pPr>
              <w:spacing w:line="240" w:lineRule="exact"/>
              <w:rPr>
                <w:rFonts w:ascii="仿宋_GB2312" w:hAnsi="宋体" w:eastAsia="仿宋_GB2312" w:cs="宋体"/>
                <w:color w:val="auto"/>
                <w:kern w:val="0"/>
                <w:szCs w:val="21"/>
              </w:rPr>
            </w:pPr>
            <w:r>
              <w:rPr>
                <w:rFonts w:hint="eastAsia" w:ascii="仿宋_GB2312" w:hAnsi="宋体" w:eastAsia="仿宋_GB2312"/>
                <w:color w:val="auto"/>
                <w:szCs w:val="21"/>
              </w:rPr>
              <w:t>不少于（</w:t>
            </w:r>
            <w:r>
              <w:rPr>
                <w:rFonts w:ascii="仿宋_GB2312" w:hAnsi="宋体" w:eastAsia="仿宋_GB2312"/>
                <w:color w:val="auto"/>
                <w:szCs w:val="21"/>
              </w:rPr>
              <w:t>1</w:t>
            </w:r>
            <w:r>
              <w:rPr>
                <w:rFonts w:hint="eastAsia" w:ascii="仿宋_GB2312" w:hAnsi="宋体" w:eastAsia="仿宋_GB2312"/>
                <w:color w:val="auto"/>
                <w:szCs w:val="21"/>
              </w:rPr>
              <w:t>）年</w:t>
            </w:r>
          </w:p>
        </w:tc>
        <w:tc>
          <w:tcPr>
            <w:tcW w:w="1418" w:type="dxa"/>
            <w:vAlign w:val="center"/>
          </w:tcPr>
          <w:p>
            <w:pPr>
              <w:spacing w:line="240" w:lineRule="exact"/>
              <w:jc w:val="center"/>
              <w:rPr>
                <w:rFonts w:ascii="仿宋_GB2312" w:hAnsi="宋体" w:eastAsia="仿宋_GB2312" w:cs="宋体"/>
                <w:color w:val="auto"/>
                <w:kern w:val="0"/>
                <w:szCs w:val="21"/>
              </w:rPr>
            </w:pPr>
          </w:p>
        </w:tc>
        <w:tc>
          <w:tcPr>
            <w:tcW w:w="954" w:type="dxa"/>
            <w:vAlign w:val="center"/>
          </w:tcPr>
          <w:p>
            <w:pPr>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auto"/>
                <w:szCs w:val="21"/>
              </w:rPr>
            </w:pPr>
          </w:p>
        </w:tc>
        <w:tc>
          <w:tcPr>
            <w:tcW w:w="2409" w:type="dxa"/>
            <w:shd w:val="clear" w:color="auto" w:fill="auto"/>
            <w:vAlign w:val="center"/>
          </w:tcPr>
          <w:p>
            <w:pPr>
              <w:rPr>
                <w:rFonts w:ascii="仿宋_GB2312" w:hAnsi="宋体" w:eastAsia="仿宋_GB2312" w:cs="Lucida Sans Unicode"/>
                <w:color w:val="auto"/>
                <w:szCs w:val="21"/>
              </w:rPr>
            </w:pPr>
            <w:r>
              <w:rPr>
                <w:rFonts w:hint="eastAsia" w:ascii="仿宋_GB2312" w:hAnsi="宋体" w:eastAsia="仿宋_GB2312" w:cs="Lucida Sans Unicode"/>
                <w:color w:val="auto"/>
                <w:szCs w:val="21"/>
              </w:rPr>
              <w:t>保修期内</w:t>
            </w:r>
            <w:r>
              <w:rPr>
                <w:rFonts w:hint="eastAsia" w:ascii="仿宋_GB2312" w:hAnsi="宋体" w:eastAsia="仿宋_GB2312"/>
                <w:color w:val="auto"/>
                <w:szCs w:val="21"/>
              </w:rPr>
              <w:t>上门免费服务，终身维修，提供配件：</w:t>
            </w:r>
          </w:p>
        </w:tc>
        <w:tc>
          <w:tcPr>
            <w:tcW w:w="5245" w:type="dxa"/>
            <w:shd w:val="clear" w:color="auto" w:fill="auto"/>
            <w:vAlign w:val="center"/>
          </w:tcPr>
          <w:p>
            <w:pPr>
              <w:rPr>
                <w:rFonts w:ascii="仿宋_GB2312" w:hAnsi="宋体" w:eastAsia="仿宋_GB2312"/>
                <w:color w:val="auto"/>
                <w:szCs w:val="21"/>
              </w:rPr>
            </w:pPr>
            <w:r>
              <w:rPr>
                <w:rFonts w:hint="eastAsia" w:ascii="仿宋_GB2312" w:hAnsi="宋体" w:eastAsia="仿宋_GB2312"/>
                <w:color w:val="auto"/>
                <w:szCs w:val="21"/>
              </w:rPr>
              <w:t xml:space="preserve">不少于（ </w:t>
            </w:r>
            <w:r>
              <w:rPr>
                <w:rFonts w:ascii="仿宋_GB2312" w:hAnsi="宋体" w:eastAsia="仿宋_GB2312"/>
                <w:color w:val="auto"/>
                <w:szCs w:val="21"/>
              </w:rPr>
              <w:t>1</w:t>
            </w:r>
            <w:r>
              <w:rPr>
                <w:rFonts w:hint="eastAsia" w:ascii="仿宋_GB2312" w:hAnsi="宋体" w:eastAsia="仿宋_GB2312"/>
                <w:color w:val="auto"/>
                <w:szCs w:val="21"/>
              </w:rPr>
              <w:t xml:space="preserve"> ）年</w:t>
            </w:r>
          </w:p>
        </w:tc>
        <w:tc>
          <w:tcPr>
            <w:tcW w:w="1418" w:type="dxa"/>
            <w:vAlign w:val="center"/>
          </w:tcPr>
          <w:p>
            <w:pPr>
              <w:tabs>
                <w:tab w:val="left" w:pos="0"/>
              </w:tabs>
              <w:spacing w:line="240" w:lineRule="exact"/>
              <w:jc w:val="center"/>
              <w:rPr>
                <w:rFonts w:ascii="仿宋_GB2312" w:hAnsi="宋体" w:eastAsia="仿宋_GB2312" w:cs="宋体"/>
                <w:color w:val="auto"/>
                <w:kern w:val="0"/>
                <w:szCs w:val="21"/>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auto"/>
                <w:szCs w:val="21"/>
              </w:rPr>
            </w:pPr>
          </w:p>
        </w:tc>
        <w:tc>
          <w:tcPr>
            <w:tcW w:w="2409" w:type="dxa"/>
            <w:shd w:val="clear" w:color="auto" w:fill="auto"/>
            <w:vAlign w:val="center"/>
          </w:tcPr>
          <w:p>
            <w:pPr>
              <w:ind w:hanging="1"/>
              <w:rPr>
                <w:rFonts w:ascii="仿宋_GB2312" w:hAnsi="宋体" w:eastAsia="仿宋_GB2312"/>
                <w:color w:val="auto"/>
                <w:szCs w:val="21"/>
              </w:rPr>
            </w:pPr>
            <w:r>
              <w:rPr>
                <w:rFonts w:hint="eastAsia" w:ascii="仿宋_GB2312" w:hAnsi="宋体" w:eastAsia="仿宋_GB2312"/>
                <w:color w:val="auto"/>
                <w:szCs w:val="21"/>
              </w:rPr>
              <w:t>支持：</w:t>
            </w:r>
          </w:p>
        </w:tc>
        <w:tc>
          <w:tcPr>
            <w:tcW w:w="5245" w:type="dxa"/>
            <w:shd w:val="clear" w:color="auto" w:fill="auto"/>
            <w:vAlign w:val="center"/>
          </w:tcPr>
          <w:p>
            <w:pPr>
              <w:ind w:hanging="1"/>
              <w:rPr>
                <w:rFonts w:ascii="仿宋_GB2312" w:hAnsi="宋体" w:eastAsia="仿宋_GB2312"/>
                <w:color w:val="auto"/>
                <w:szCs w:val="21"/>
              </w:rPr>
            </w:pPr>
            <w:r>
              <w:rPr>
                <w:rFonts w:hint="eastAsia" w:ascii="仿宋_GB2312" w:eastAsia="仿宋_GB2312" w:cs="Lucida Sans Unicode"/>
                <w:color w:val="auto"/>
                <w:szCs w:val="21"/>
              </w:rPr>
              <w:t>现场支持：（</w:t>
            </w:r>
            <w:r>
              <w:rPr>
                <w:rFonts w:ascii="仿宋_GB2312" w:eastAsia="仿宋_GB2312" w:cs="Lucida Sans Unicode"/>
                <w:color w:val="auto"/>
                <w:szCs w:val="21"/>
              </w:rPr>
              <w:t>8 ）小时内响应；（12）小时内到达</w:t>
            </w:r>
          </w:p>
        </w:tc>
        <w:tc>
          <w:tcPr>
            <w:tcW w:w="1418" w:type="dxa"/>
            <w:vAlign w:val="center"/>
          </w:tcPr>
          <w:p>
            <w:pPr>
              <w:tabs>
                <w:tab w:val="left" w:pos="0"/>
              </w:tabs>
              <w:spacing w:line="240" w:lineRule="exact"/>
              <w:jc w:val="center"/>
              <w:rPr>
                <w:rFonts w:ascii="仿宋_GB2312" w:hAnsi="宋体" w:eastAsia="仿宋_GB2312" w:cs="宋体"/>
                <w:color w:val="auto"/>
                <w:kern w:val="0"/>
                <w:szCs w:val="21"/>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auto"/>
                <w:szCs w:val="21"/>
              </w:rPr>
            </w:pPr>
          </w:p>
        </w:tc>
        <w:tc>
          <w:tcPr>
            <w:tcW w:w="2409" w:type="dxa"/>
            <w:shd w:val="clear" w:color="auto" w:fill="auto"/>
            <w:vAlign w:val="center"/>
          </w:tcPr>
          <w:p>
            <w:pPr>
              <w:ind w:hanging="1"/>
              <w:rPr>
                <w:rFonts w:ascii="仿宋_GB2312" w:hAnsi="宋体" w:eastAsia="仿宋_GB2312"/>
                <w:color w:val="auto"/>
                <w:szCs w:val="21"/>
              </w:rPr>
            </w:pPr>
            <w:r>
              <w:rPr>
                <w:rFonts w:hint="eastAsia" w:ascii="仿宋_GB2312" w:hAnsi="宋体" w:eastAsia="仿宋_GB2312"/>
                <w:color w:val="auto"/>
                <w:szCs w:val="21"/>
              </w:rPr>
              <w:t>其它</w:t>
            </w:r>
          </w:p>
        </w:tc>
        <w:tc>
          <w:tcPr>
            <w:tcW w:w="5245" w:type="dxa"/>
            <w:shd w:val="clear" w:color="auto" w:fill="auto"/>
            <w:vAlign w:val="center"/>
          </w:tcPr>
          <w:p>
            <w:pPr>
              <w:ind w:hanging="1"/>
              <w:rPr>
                <w:rFonts w:ascii="仿宋_GB2312" w:hAnsi="宋体" w:eastAsia="仿宋_GB2312"/>
                <w:color w:val="auto"/>
                <w:szCs w:val="21"/>
              </w:rPr>
            </w:pPr>
            <w:r>
              <w:rPr>
                <w:rFonts w:hint="eastAsia" w:ascii="仿宋_GB2312" w:hAnsi="宋体" w:eastAsia="仿宋_GB2312"/>
                <w:color w:val="auto"/>
                <w:szCs w:val="21"/>
              </w:rPr>
              <w:t>无</w:t>
            </w:r>
          </w:p>
        </w:tc>
        <w:tc>
          <w:tcPr>
            <w:tcW w:w="1418" w:type="dxa"/>
            <w:vAlign w:val="center"/>
          </w:tcPr>
          <w:p>
            <w:pPr>
              <w:tabs>
                <w:tab w:val="left" w:pos="0"/>
              </w:tabs>
              <w:spacing w:line="240" w:lineRule="exact"/>
              <w:rPr>
                <w:rFonts w:ascii="仿宋_GB2312" w:hAnsi="宋体" w:eastAsia="仿宋_GB2312" w:cs="宋体"/>
                <w:color w:val="auto"/>
                <w:kern w:val="0"/>
                <w:szCs w:val="21"/>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rPr>
            </w:pPr>
          </w:p>
        </w:tc>
      </w:tr>
    </w:tbl>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p>
    <w:p>
      <w:pPr>
        <w:spacing w:line="360" w:lineRule="exact"/>
        <w:rPr>
          <w:rFonts w:hint="eastAsia" w:ascii="宋体" w:hAnsi="宋体" w:cs="Arial"/>
          <w:b/>
          <w:color w:val="auto"/>
          <w:sz w:val="24"/>
        </w:rPr>
        <w:sectPr>
          <w:pgSz w:w="11907" w:h="16840"/>
          <w:pgMar w:top="1531" w:right="1474" w:bottom="1531" w:left="1531" w:header="936" w:footer="992" w:gutter="0"/>
          <w:pgNumType w:start="1"/>
          <w:cols w:space="425" w:num="1"/>
          <w:titlePg/>
          <w:docGrid w:linePitch="312" w:charSpace="0"/>
        </w:sectPr>
      </w:pPr>
    </w:p>
    <w:p>
      <w:pPr>
        <w:spacing w:line="360" w:lineRule="exact"/>
        <w:ind w:firstLine="422" w:firstLineChars="200"/>
        <w:rPr>
          <w:rFonts w:hint="eastAsia" w:ascii="宋体" w:hAnsi="宋体" w:cs="Arial"/>
          <w:b/>
          <w:color w:val="auto"/>
          <w:sz w:val="24"/>
        </w:rPr>
      </w:pPr>
      <w:r>
        <w:rPr>
          <w:rFonts w:hint="eastAsia" w:ascii="宋体" w:hAnsi="宋体" w:cs="Lucida Sans Unicode"/>
          <w:b/>
          <w:color w:val="auto"/>
          <w:szCs w:val="21"/>
        </w:rPr>
        <w:t>二表（对产品指标的要求）</w:t>
      </w:r>
    </w:p>
    <w:p>
      <w:pPr>
        <w:spacing w:line="360" w:lineRule="exact"/>
        <w:rPr>
          <w:rFonts w:ascii="宋体" w:hAnsi="宋体" w:cs="Arial"/>
          <w:color w:val="auto"/>
          <w:sz w:val="24"/>
        </w:rPr>
      </w:pPr>
    </w:p>
    <w:tbl>
      <w:tblPr>
        <w:tblStyle w:val="17"/>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7819"/>
        <w:gridCol w:w="1202"/>
        <w:gridCol w:w="647"/>
        <w:gridCol w:w="644"/>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4"/>
              <w:widowControl w:val="0"/>
              <w:snapToGrid w:val="0"/>
              <w:spacing w:before="0" w:beforeAutospacing="0" w:after="0" w:afterAutospacing="0"/>
              <w:jc w:val="both"/>
              <w:rPr>
                <w:rFonts w:ascii="仿宋_GB2312" w:eastAsia="仿宋_GB2312" w:cs="Lucida Sans Unicode"/>
                <w:color w:val="auto"/>
                <w:kern w:val="2"/>
                <w:sz w:val="21"/>
                <w:szCs w:val="21"/>
              </w:rPr>
            </w:pPr>
            <w:r>
              <w:rPr>
                <w:rFonts w:hint="eastAsia" w:ascii="仿宋_GB2312" w:eastAsia="仿宋_GB2312" w:cs="Lucida Sans Unicode"/>
                <w:color w:val="auto"/>
                <w:kern w:val="2"/>
                <w:sz w:val="21"/>
                <w:szCs w:val="21"/>
              </w:rPr>
              <w:t>品目号：</w:t>
            </w:r>
            <w:r>
              <w:rPr>
                <w:rFonts w:ascii="仿宋_GB2312" w:eastAsia="仿宋_GB2312" w:cs="Lucida Sans Unicode"/>
                <w:color w:val="auto"/>
                <w:kern w:val="2"/>
                <w:sz w:val="21"/>
                <w:szCs w:val="21"/>
              </w:rPr>
              <w:t>1-1</w:t>
            </w:r>
          </w:p>
          <w:p>
            <w:pPr>
              <w:pStyle w:val="14"/>
              <w:widowControl w:val="0"/>
              <w:snapToGrid w:val="0"/>
              <w:spacing w:before="0" w:beforeAutospacing="0" w:after="0" w:afterAutospacing="0"/>
              <w:jc w:val="both"/>
              <w:rPr>
                <w:rFonts w:hint="eastAsia" w:ascii="仿宋_GB2312" w:eastAsia="仿宋_GB2312" w:cs="Lucida Sans Unicode"/>
                <w:color w:val="auto"/>
                <w:kern w:val="2"/>
                <w:sz w:val="21"/>
                <w:szCs w:val="21"/>
                <w:lang w:eastAsia="zh-CN"/>
              </w:rPr>
            </w:pPr>
            <w:r>
              <w:rPr>
                <w:rFonts w:ascii="仿宋_GB2312" w:eastAsia="仿宋_GB2312" w:cs="Lucida Sans Unicode"/>
                <w:color w:val="auto"/>
                <w:kern w:val="2"/>
                <w:sz w:val="21"/>
                <w:szCs w:val="21"/>
              </w:rPr>
              <w:t>工程</w:t>
            </w:r>
            <w:r>
              <w:rPr>
                <w:rFonts w:hint="eastAsia" w:ascii="仿宋_GB2312" w:eastAsia="仿宋_GB2312" w:cs="Lucida Sans Unicode"/>
                <w:color w:val="auto"/>
                <w:kern w:val="2"/>
                <w:sz w:val="21"/>
                <w:szCs w:val="21"/>
              </w:rPr>
              <w:t>名称：</w:t>
            </w:r>
            <w:r>
              <w:rPr>
                <w:rFonts w:hint="eastAsia" w:ascii="仿宋_GB2312" w:eastAsia="仿宋_GB2312" w:cs="Lucida Sans Unicode"/>
                <w:color w:val="auto"/>
                <w:kern w:val="2"/>
                <w:sz w:val="21"/>
                <w:szCs w:val="21"/>
                <w:lang w:eastAsia="zh-CN"/>
              </w:rPr>
              <w:t>2022年学生公寓更换外窗钢纱窗</w:t>
            </w:r>
          </w:p>
          <w:p>
            <w:pPr>
              <w:pStyle w:val="14"/>
              <w:widowControl w:val="0"/>
              <w:snapToGrid w:val="0"/>
              <w:spacing w:before="0" w:beforeAutospacing="0" w:after="0" w:afterAutospacing="0"/>
              <w:jc w:val="both"/>
              <w:rPr>
                <w:rFonts w:hint="default" w:ascii="仿宋_GB2312" w:eastAsia="仿宋_GB2312" w:cs="Lucida Sans Unicode"/>
                <w:color w:val="auto"/>
                <w:kern w:val="2"/>
                <w:sz w:val="21"/>
                <w:szCs w:val="21"/>
                <w:lang w:val="en-US" w:eastAsia="zh-CN"/>
              </w:rPr>
            </w:pPr>
            <w:r>
              <w:rPr>
                <w:rFonts w:hint="eastAsia" w:ascii="仿宋_GB2312" w:eastAsia="仿宋_GB2312" w:cs="Lucida Sans Unicode"/>
                <w:color w:val="auto"/>
                <w:kern w:val="2"/>
                <w:sz w:val="21"/>
                <w:szCs w:val="21"/>
              </w:rPr>
              <w:t>数量：</w:t>
            </w:r>
            <w:r>
              <w:rPr>
                <w:rFonts w:hint="eastAsia" w:ascii="仿宋_GB2312" w:eastAsia="仿宋_GB2312" w:cs="Lucida Sans Unicode"/>
                <w:color w:val="auto"/>
                <w:kern w:val="2"/>
                <w:sz w:val="21"/>
                <w:szCs w:val="21"/>
                <w:lang w:val="en-US" w:eastAsia="zh-CN"/>
              </w:rPr>
              <w:t>1133个</w:t>
            </w:r>
          </w:p>
          <w:p>
            <w:pPr>
              <w:tabs>
                <w:tab w:val="left" w:pos="0"/>
              </w:tabs>
              <w:rPr>
                <w:rFonts w:ascii="仿宋_GB2312" w:eastAsia="仿宋_GB2312" w:cs="Lucida Sans Unicode"/>
                <w:color w:val="auto"/>
                <w:szCs w:val="21"/>
              </w:rPr>
            </w:pPr>
            <w:r>
              <w:rPr>
                <w:rFonts w:hint="eastAsia" w:ascii="仿宋_GB2312" w:eastAsia="仿宋_GB2312" w:cs="Lucida Sans Unicode"/>
                <w:color w:val="auto"/>
                <w:szCs w:val="21"/>
              </w:rPr>
              <w:t>是否可</w:t>
            </w:r>
            <w:r>
              <w:rPr>
                <w:rFonts w:ascii="仿宋_GB2312" w:eastAsia="仿宋_GB2312" w:cs="Lucida Sans Unicode"/>
                <w:color w:val="auto"/>
                <w:szCs w:val="21"/>
              </w:rPr>
              <w:t>以</w:t>
            </w:r>
            <w:r>
              <w:rPr>
                <w:rFonts w:hint="eastAsia" w:ascii="仿宋_GB2312" w:eastAsia="仿宋_GB2312" w:cs="Lucida Sans Unicode"/>
                <w:color w:val="auto"/>
                <w:szCs w:val="21"/>
              </w:rPr>
              <w:t>采购进口产品：否</w:t>
            </w:r>
          </w:p>
          <w:p>
            <w:pPr>
              <w:tabs>
                <w:tab w:val="left" w:pos="0"/>
              </w:tabs>
              <w:spacing w:line="240" w:lineRule="exact"/>
              <w:rPr>
                <w:rFonts w:hint="eastAsia" w:ascii="仿宋_GB2312" w:eastAsia="仿宋_GB2312"/>
                <w:color w:val="auto"/>
                <w:szCs w:val="21"/>
                <w:lang w:eastAsia="zh-CN"/>
              </w:rPr>
            </w:pPr>
            <w:r>
              <w:rPr>
                <w:rFonts w:hint="eastAsia" w:ascii="仿宋_GB2312" w:eastAsia="仿宋_GB2312"/>
                <w:color w:val="auto"/>
                <w:szCs w:val="21"/>
              </w:rPr>
              <w:t>产品的主要用途、功能以及特点（提示：供报价供应商选择产品时参考）：</w:t>
            </w:r>
            <w:r>
              <w:rPr>
                <w:rFonts w:hint="eastAsia" w:ascii="仿宋_GB2312" w:eastAsia="仿宋_GB2312"/>
                <w:color w:val="auto"/>
                <w:szCs w:val="21"/>
                <w:lang w:eastAsia="zh-CN"/>
              </w:rPr>
              <w:t>2022年学生公寓更换外窗钢纱窗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firstLineChars="0"/>
              <w:rPr>
                <w:rFonts w:hint="eastAsia" w:ascii="仿宋_GB2312" w:hAnsi="宋体" w:eastAsia="仿宋_GB2312" w:cs="Lucida Sans Unicode"/>
                <w:color w:val="auto"/>
                <w:szCs w:val="21"/>
              </w:rPr>
            </w:pPr>
            <w:r>
              <w:rPr>
                <w:rFonts w:hint="eastAsia" w:ascii="仿宋_GB2312" w:hAnsi="宋体" w:eastAsia="仿宋_GB2312" w:cs="Lucida Sans Unicode"/>
                <w:color w:val="auto"/>
                <w:szCs w:val="21"/>
              </w:rPr>
              <w:t>重要提示：实质性要求及重要指标用★标注（“★”必须标注在序号前），★标注项不得负偏离，如果负偏离，则采购文件无效</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对采购文件</w:t>
            </w:r>
          </w:p>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ind w:hanging="1" w:firstLineChars="0"/>
              <w:rPr>
                <w:rFonts w:hint="eastAsia" w:ascii="仿宋_GB2312" w:hAnsi="宋体" w:eastAsia="仿宋_GB2312" w:cs="Lucida Sans Unicode"/>
                <w:color w:val="auto"/>
                <w:szCs w:val="21"/>
              </w:rPr>
            </w:pPr>
            <w:r>
              <w:rPr>
                <w:rFonts w:hint="eastAsia" w:ascii="仿宋_GB2312" w:hAnsi="宋体" w:eastAsia="仿宋_GB2312" w:cs="Lucida Sans Unicode"/>
                <w:color w:val="auto"/>
                <w:szCs w:val="21"/>
              </w:rPr>
              <w:t>★拆除原有纱窗，运出场外，重新安装规格为外框20*20，内扇17*25，201白钢网（灰色），20无缝金钢网的纱窗，保持施工现场清洁无污染并恢复原样。</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color w:val="auto"/>
                <w:kern w:val="2"/>
                <w:sz w:val="21"/>
                <w:szCs w:val="21"/>
                <w:lang w:val="en-US" w:eastAsia="zh-CN" w:bidi="ar-SA"/>
              </w:rPr>
            </w:pPr>
            <w:r>
              <w:rPr>
                <w:rFonts w:hint="eastAsia" w:ascii="仿宋_GB2312" w:hAnsi="宋体" w:eastAsia="仿宋_GB2312" w:cs="Arial"/>
                <w:color w:val="auto"/>
                <w:szCs w:val="21"/>
              </w:rPr>
              <w:t>配（附）件的数量及技术要求（详细内容）</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firstLineChars="0"/>
              <w:rPr>
                <w:rFonts w:hint="eastAsia" w:ascii="仿宋_GB2312" w:hAnsi="宋体" w:eastAsia="仿宋_GB2312" w:cs="Arial"/>
                <w:color w:val="auto"/>
                <w:kern w:val="2"/>
                <w:sz w:val="21"/>
                <w:szCs w:val="21"/>
                <w:lang w:val="en-US" w:eastAsia="zh-CN" w:bidi="ar-SA"/>
              </w:rPr>
            </w:pPr>
            <w:r>
              <w:rPr>
                <w:rFonts w:hint="eastAsia" w:ascii="仿宋_GB2312" w:hAnsi="宋体" w:eastAsia="仿宋_GB2312" w:cs="Arial"/>
                <w:color w:val="auto"/>
                <w:szCs w:val="21"/>
              </w:rPr>
              <w:t>★</w:t>
            </w:r>
            <w:r>
              <w:rPr>
                <w:rFonts w:hint="eastAsia" w:ascii="仿宋_GB2312" w:hAnsi="宋体" w:eastAsia="仿宋_GB2312" w:cs="Lucida Sans Unicode"/>
                <w:color w:val="auto"/>
                <w:szCs w:val="21"/>
              </w:rPr>
              <w:t>学生公寓更换外窗钢纱窗1</w:t>
            </w:r>
            <w:r>
              <w:rPr>
                <w:rFonts w:ascii="仿宋_GB2312" w:hAnsi="宋体" w:eastAsia="仿宋_GB2312" w:cs="Lucida Sans Unicode"/>
                <w:color w:val="auto"/>
                <w:szCs w:val="21"/>
              </w:rPr>
              <w:t>133</w:t>
            </w:r>
            <w:r>
              <w:rPr>
                <w:rFonts w:hint="eastAsia" w:ascii="仿宋_GB2312" w:hAnsi="宋体" w:eastAsia="仿宋_GB2312" w:cs="Lucida Sans Unicode"/>
                <w:color w:val="auto"/>
                <w:szCs w:val="21"/>
              </w:rPr>
              <w:t>个</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rPr>
            </w:pPr>
            <w:r>
              <w:rPr>
                <w:rFonts w:hint="eastAsia" w:ascii="仿宋_GB2312" w:hAnsi="宋体" w:eastAsia="仿宋_GB2312" w:cs="Arial"/>
                <w:color w:val="auto"/>
                <w:szCs w:val="21"/>
              </w:rPr>
              <w:t>★需要供货商提供产品证及质检报告</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rPr>
            </w:pPr>
            <w:r>
              <w:rPr>
                <w:rFonts w:hint="eastAsia" w:ascii="仿宋_GB2312" w:hAnsi="宋体" w:eastAsia="仿宋_GB2312" w:cs="Arial"/>
                <w:color w:val="auto"/>
                <w:szCs w:val="21"/>
              </w:rPr>
              <w:t>★所需材料及工具由供货商自行准备。</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rPr>
            </w:pPr>
            <w:r>
              <w:rPr>
                <w:rFonts w:hint="eastAsia" w:ascii="仿宋_GB2312" w:hAnsi="宋体" w:eastAsia="仿宋_GB2312" w:cs="Arial"/>
                <w:color w:val="auto"/>
                <w:szCs w:val="21"/>
              </w:rPr>
              <w:t>★因施工时有学生在校，施工方一定要保证学生安全，并不要影响学生正常休息，穿着整洁干净，要至少有1名安全监督员在现场。</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rPr>
            </w:pPr>
            <w:r>
              <w:rPr>
                <w:rFonts w:hint="eastAsia" w:ascii="仿宋_GB2312" w:hAnsi="宋体" w:eastAsia="仿宋_GB2312" w:cs="Arial"/>
                <w:color w:val="auto"/>
                <w:szCs w:val="21"/>
              </w:rPr>
              <w:t>★每天安全员安全检查记录</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bl>
    <w:p>
      <w:pPr>
        <w:spacing w:line="360" w:lineRule="exact"/>
        <w:rPr>
          <w:rFonts w:ascii="宋体" w:hAnsi="宋体" w:cs="Arial"/>
          <w:color w:val="auto"/>
          <w:sz w:val="24"/>
        </w:rPr>
      </w:pPr>
    </w:p>
    <w:p>
      <w:pPr>
        <w:spacing w:line="360" w:lineRule="exact"/>
        <w:rPr>
          <w:rFonts w:ascii="宋体" w:hAnsi="宋体" w:cs="Arial"/>
          <w:color w:val="auto"/>
          <w:sz w:val="24"/>
        </w:rPr>
      </w:pPr>
      <w:r>
        <w:rPr>
          <w:rFonts w:hint="eastAsia" w:ascii="宋体" w:hAnsi="宋体" w:cs="Arial"/>
          <w:color w:val="auto"/>
          <w:sz w:val="24"/>
        </w:rPr>
        <w:t>填表说明：</w:t>
      </w:r>
    </w:p>
    <w:p>
      <w:pPr>
        <w:spacing w:line="360" w:lineRule="exact"/>
        <w:rPr>
          <w:rFonts w:ascii="宋体" w:hAnsi="宋体" w:cs="Arial"/>
          <w:color w:val="auto"/>
          <w:sz w:val="24"/>
        </w:rPr>
      </w:pPr>
      <w:r>
        <w:rPr>
          <w:rFonts w:hint="eastAsia" w:ascii="宋体" w:hAnsi="宋体" w:cs="Arial"/>
          <w:color w:val="auto"/>
          <w:sz w:val="24"/>
        </w:rPr>
        <w:t>1．“投标文件响应内容”一栏由投标人填写。</w:t>
      </w:r>
    </w:p>
    <w:p>
      <w:pPr>
        <w:spacing w:line="360" w:lineRule="exact"/>
        <w:rPr>
          <w:rFonts w:ascii="宋体" w:hAnsi="宋体" w:cs="Arial"/>
          <w:color w:val="auto"/>
          <w:sz w:val="24"/>
        </w:rPr>
      </w:pPr>
      <w:r>
        <w:rPr>
          <w:rFonts w:hint="eastAsia" w:ascii="宋体" w:hAnsi="宋体" w:cs="Arial"/>
          <w:color w:val="auto"/>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color w:val="auto"/>
          <w:sz w:val="24"/>
        </w:rPr>
      </w:pPr>
      <w:r>
        <w:rPr>
          <w:rFonts w:hint="eastAsia" w:ascii="宋体" w:hAnsi="宋体" w:cs="Arial"/>
          <w:color w:val="auto"/>
          <w:sz w:val="24"/>
        </w:rPr>
        <w:t>3．“偏离说明”一栏由投标人对偏离的情况做详细说明。</w:t>
      </w:r>
    </w:p>
    <w:p>
      <w:pPr>
        <w:spacing w:line="360" w:lineRule="exact"/>
        <w:rPr>
          <w:rFonts w:hint="eastAsia" w:ascii="宋体" w:hAnsi="宋体" w:cs="Arial"/>
          <w:color w:val="auto"/>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color w:val="auto"/>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color w:val="auto"/>
          <w:sz w:val="32"/>
          <w:szCs w:val="32"/>
        </w:rPr>
      </w:pPr>
      <w:r>
        <w:rPr>
          <w:rFonts w:hint="eastAsia" w:ascii="宋体" w:hAnsi="宋体" w:cs="Lucida Sans Unicode"/>
          <w:b/>
          <w:color w:val="auto"/>
          <w:sz w:val="32"/>
          <w:szCs w:val="32"/>
        </w:rPr>
        <w:t>第三章   评审方法</w:t>
      </w:r>
    </w:p>
    <w:p>
      <w:pPr>
        <w:spacing w:line="360" w:lineRule="auto"/>
        <w:ind w:firstLine="410" w:firstLineChars="171"/>
        <w:rPr>
          <w:rFonts w:ascii="宋体" w:hAnsi="宋体" w:cs="宋体"/>
          <w:color w:val="auto"/>
          <w:kern w:val="0"/>
          <w:sz w:val="24"/>
        </w:rPr>
      </w:pPr>
      <w:r>
        <w:rPr>
          <w:rFonts w:hint="eastAsia" w:ascii="宋体" w:hAnsi="宋体" w:cs="宋体"/>
          <w:color w:val="auto"/>
          <w:kern w:val="0"/>
          <w:sz w:val="24"/>
        </w:rPr>
        <w:t>一、本项目采用最低评标价法评标办法进行评审。</w:t>
      </w:r>
    </w:p>
    <w:p>
      <w:pPr>
        <w:spacing w:line="360" w:lineRule="auto"/>
        <w:ind w:firstLine="410" w:firstLineChars="171"/>
        <w:rPr>
          <w:rFonts w:ascii="宋体" w:hAnsi="宋体" w:cs="宋体"/>
          <w:color w:val="auto"/>
          <w:kern w:val="0"/>
          <w:sz w:val="24"/>
        </w:rPr>
      </w:pPr>
      <w:r>
        <w:rPr>
          <w:rFonts w:hint="eastAsia" w:ascii="宋体" w:hAnsi="宋体" w:cs="宋体"/>
          <w:color w:val="auto"/>
          <w:kern w:val="0"/>
          <w:sz w:val="24"/>
        </w:rPr>
        <w:t>二、评标原则及程序</w:t>
      </w:r>
    </w:p>
    <w:p>
      <w:pPr>
        <w:spacing w:line="360" w:lineRule="auto"/>
        <w:ind w:firstLine="410" w:firstLineChars="171"/>
        <w:rPr>
          <w:rFonts w:ascii="宋体" w:hAnsi="宋体" w:cs="Lucida Sans Unicode"/>
          <w:color w:val="auto"/>
          <w:sz w:val="24"/>
        </w:rPr>
      </w:pPr>
      <w:r>
        <w:rPr>
          <w:rFonts w:hint="eastAsia" w:ascii="宋体" w:hAnsi="宋体" w:cs="宋体"/>
          <w:color w:val="auto"/>
          <w:kern w:val="0"/>
          <w:sz w:val="24"/>
        </w:rPr>
        <w:t>详见本采购文件附件一投标人须知“五、谈判与评审”。</w:t>
      </w:r>
    </w:p>
    <w:p>
      <w:pPr>
        <w:spacing w:line="360" w:lineRule="auto"/>
        <w:ind w:firstLine="410" w:firstLineChars="171"/>
        <w:rPr>
          <w:rFonts w:ascii="宋体" w:hAnsi="宋体" w:cs="宋体"/>
          <w:color w:val="auto"/>
          <w:kern w:val="0"/>
          <w:sz w:val="24"/>
        </w:rPr>
      </w:pPr>
      <w:r>
        <w:rPr>
          <w:rFonts w:hint="eastAsia" w:ascii="宋体" w:hAnsi="宋体" w:cs="Lucida Sans Unicode"/>
          <w:color w:val="auto"/>
          <w:sz w:val="24"/>
        </w:rPr>
        <w:t>三、</w:t>
      </w:r>
      <w:r>
        <w:rPr>
          <w:rFonts w:hint="eastAsia" w:ascii="宋体" w:hAnsi="宋体" w:cs="宋体"/>
          <w:color w:val="auto"/>
          <w:kern w:val="0"/>
          <w:sz w:val="24"/>
        </w:rPr>
        <w:t>确定成交供应商</w:t>
      </w:r>
    </w:p>
    <w:p>
      <w:pPr>
        <w:adjustRightInd w:val="0"/>
        <w:spacing w:line="360" w:lineRule="auto"/>
        <w:ind w:firstLine="410" w:firstLineChars="171"/>
        <w:textAlignment w:val="baseline"/>
        <w:rPr>
          <w:rFonts w:ascii="宋体" w:hAnsi="宋体"/>
          <w:color w:val="auto"/>
          <w:sz w:val="24"/>
        </w:rPr>
      </w:pPr>
      <w:r>
        <w:rPr>
          <w:rFonts w:hint="eastAsia" w:ascii="宋体" w:hAnsi="宋体"/>
          <w:color w:val="auto"/>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color w:val="auto"/>
          <w:sz w:val="24"/>
        </w:rPr>
      </w:pPr>
      <w:r>
        <w:rPr>
          <w:rFonts w:hint="eastAsia" w:ascii="宋体" w:hAnsi="宋体"/>
          <w:color w:val="auto"/>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color w:val="auto"/>
          <w:sz w:val="24"/>
        </w:rPr>
      </w:pPr>
    </w:p>
    <w:p>
      <w:pPr>
        <w:spacing w:line="360" w:lineRule="exact"/>
        <w:rPr>
          <w:rFonts w:ascii="宋体" w:hAnsi="宋体"/>
          <w:color w:val="auto"/>
          <w:szCs w:val="21"/>
        </w:rPr>
      </w:pPr>
      <w:r>
        <w:rPr>
          <w:rFonts w:ascii="宋体" w:hAnsi="宋体"/>
          <w:color w:val="auto"/>
          <w:sz w:val="24"/>
        </w:rPr>
        <w:br w:type="page"/>
      </w:r>
    </w:p>
    <w:p>
      <w:pPr>
        <w:spacing w:line="240" w:lineRule="exact"/>
        <w:rPr>
          <w:rFonts w:ascii="宋体" w:hAnsi="宋体" w:cs="Lucida Sans Unicode"/>
          <w:color w:val="auto"/>
          <w:sz w:val="24"/>
        </w:rPr>
      </w:pPr>
      <w:r>
        <w:rPr>
          <w:rFonts w:hint="eastAsia" w:ascii="宋体" w:hAnsi="宋体" w:cs="Lucida Sans Unicode"/>
          <w:color w:val="auto"/>
          <w:sz w:val="24"/>
        </w:rPr>
        <w:t>采购文件附件1</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投标人须知</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一、 总  则</w:t>
      </w:r>
    </w:p>
    <w:p>
      <w:pPr>
        <w:pStyle w:val="26"/>
        <w:numPr>
          <w:ilvl w:val="0"/>
          <w:numId w:val="0"/>
        </w:numPr>
        <w:spacing w:line="360" w:lineRule="auto"/>
        <w:ind w:left="477" w:leftChars="227"/>
        <w:rPr>
          <w:color w:val="auto"/>
          <w:sz w:val="24"/>
          <w:szCs w:val="24"/>
        </w:rPr>
      </w:pPr>
      <w:r>
        <w:rPr>
          <w:rFonts w:hint="eastAsia"/>
          <w:b/>
          <w:color w:val="auto"/>
          <w:sz w:val="24"/>
          <w:szCs w:val="24"/>
        </w:rPr>
        <w:t>1.资金来源：</w:t>
      </w:r>
      <w:r>
        <w:rPr>
          <w:rFonts w:hint="eastAsia"/>
          <w:color w:val="auto"/>
          <w:sz w:val="24"/>
          <w:szCs w:val="24"/>
        </w:rPr>
        <w:t>财政性资金</w:t>
      </w:r>
    </w:p>
    <w:p>
      <w:pPr>
        <w:pStyle w:val="26"/>
        <w:numPr>
          <w:ilvl w:val="0"/>
          <w:numId w:val="0"/>
        </w:numPr>
        <w:spacing w:line="360" w:lineRule="auto"/>
        <w:ind w:left="477" w:leftChars="227"/>
        <w:rPr>
          <w:b/>
          <w:color w:val="auto"/>
          <w:sz w:val="24"/>
          <w:szCs w:val="24"/>
        </w:rPr>
      </w:pPr>
      <w:r>
        <w:rPr>
          <w:rFonts w:hint="eastAsia"/>
          <w:b/>
          <w:color w:val="auto"/>
          <w:sz w:val="24"/>
          <w:szCs w:val="24"/>
        </w:rPr>
        <w:t>2.定义：</w:t>
      </w:r>
    </w:p>
    <w:p>
      <w:pPr>
        <w:spacing w:line="360" w:lineRule="auto"/>
        <w:ind w:firstLine="480" w:firstLineChars="200"/>
        <w:rPr>
          <w:rFonts w:ascii="宋体" w:hAnsi="宋体"/>
          <w:color w:val="auto"/>
          <w:sz w:val="24"/>
        </w:rPr>
      </w:pPr>
      <w:r>
        <w:rPr>
          <w:rFonts w:hint="eastAsia" w:ascii="宋体" w:hAnsi="宋体"/>
          <w:color w:val="auto"/>
          <w:sz w:val="24"/>
        </w:rPr>
        <w:t>2.1 “采购人”：指辽宁城市建设职业技术学院 。</w:t>
      </w:r>
    </w:p>
    <w:p>
      <w:pPr>
        <w:spacing w:line="360" w:lineRule="auto"/>
        <w:ind w:firstLine="480" w:firstLineChars="200"/>
        <w:rPr>
          <w:rFonts w:ascii="宋体" w:hAnsi="宋体"/>
          <w:b/>
          <w:color w:val="auto"/>
          <w:sz w:val="24"/>
        </w:rPr>
      </w:pPr>
      <w:r>
        <w:rPr>
          <w:rFonts w:hint="eastAsia" w:ascii="宋体" w:hAnsi="宋体"/>
          <w:color w:val="auto"/>
          <w:sz w:val="24"/>
        </w:rPr>
        <w:t>2.2 “采购单位”指采购文件中所述所有货物及相关服务的需方。</w:t>
      </w:r>
    </w:p>
    <w:p>
      <w:pPr>
        <w:spacing w:line="360" w:lineRule="auto"/>
        <w:ind w:firstLine="470" w:firstLineChars="196"/>
        <w:rPr>
          <w:rFonts w:ascii="宋体" w:hAnsi="宋体"/>
          <w:color w:val="auto"/>
          <w:sz w:val="24"/>
        </w:rPr>
      </w:pPr>
      <w:r>
        <w:rPr>
          <w:rFonts w:hint="eastAsia" w:ascii="宋体" w:hAnsi="宋体"/>
          <w:color w:val="auto"/>
          <w:sz w:val="24"/>
        </w:rPr>
        <w:t>2.3 “采购货物”指采购文件中所述所有货物及相关服务。</w:t>
      </w:r>
    </w:p>
    <w:p>
      <w:pPr>
        <w:spacing w:line="360" w:lineRule="auto"/>
        <w:ind w:firstLine="470" w:firstLineChars="196"/>
        <w:rPr>
          <w:rFonts w:ascii="宋体" w:hAnsi="宋体"/>
          <w:color w:val="auto"/>
          <w:sz w:val="24"/>
        </w:rPr>
      </w:pPr>
      <w:r>
        <w:rPr>
          <w:rFonts w:hint="eastAsia" w:ascii="宋体" w:hAnsi="宋体"/>
          <w:color w:val="auto"/>
          <w:sz w:val="24"/>
        </w:rPr>
        <w:t>2.4 “采购文件收受人”指按采购文件规定取得采购文件的潜在投标人。</w:t>
      </w:r>
    </w:p>
    <w:p>
      <w:pPr>
        <w:spacing w:line="360" w:lineRule="auto"/>
        <w:ind w:firstLine="470" w:firstLineChars="196"/>
        <w:rPr>
          <w:rFonts w:ascii="宋体" w:hAnsi="宋体"/>
          <w:color w:val="auto"/>
          <w:sz w:val="24"/>
        </w:rPr>
      </w:pPr>
      <w:r>
        <w:rPr>
          <w:rFonts w:hint="eastAsia" w:ascii="宋体" w:hAnsi="宋体"/>
          <w:color w:val="auto"/>
          <w:sz w:val="24"/>
        </w:rPr>
        <w:t>2.5 “投标人”指按采购文件规定取得采购文件并参加采购活动投标的供应商。</w:t>
      </w:r>
    </w:p>
    <w:p>
      <w:pPr>
        <w:spacing w:line="360" w:lineRule="auto"/>
        <w:ind w:firstLine="482" w:firstLineChars="200"/>
        <w:rPr>
          <w:rFonts w:ascii="宋体" w:hAnsi="宋体"/>
          <w:b/>
          <w:color w:val="auto"/>
          <w:sz w:val="24"/>
        </w:rPr>
      </w:pPr>
      <w:r>
        <w:rPr>
          <w:rFonts w:hint="eastAsia" w:ascii="宋体" w:hAnsi="宋体"/>
          <w:b/>
          <w:color w:val="auto"/>
          <w:sz w:val="24"/>
        </w:rPr>
        <w:t>3.合格投标人的资格条件</w:t>
      </w:r>
    </w:p>
    <w:p>
      <w:pPr>
        <w:spacing w:line="360" w:lineRule="auto"/>
        <w:ind w:firstLine="480" w:firstLineChars="200"/>
        <w:rPr>
          <w:rFonts w:ascii="宋体" w:hAnsi="宋体"/>
          <w:color w:val="auto"/>
          <w:sz w:val="24"/>
        </w:rPr>
      </w:pPr>
      <w:r>
        <w:rPr>
          <w:rFonts w:hint="eastAsia" w:ascii="宋体" w:hAnsi="宋体"/>
          <w:color w:val="auto"/>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color w:val="auto"/>
          <w:sz w:val="24"/>
        </w:rPr>
      </w:pPr>
      <w:r>
        <w:rPr>
          <w:rFonts w:hint="eastAsia" w:ascii="宋体" w:hAnsi="宋体"/>
          <w:color w:val="auto"/>
          <w:sz w:val="24"/>
        </w:rPr>
        <w:t>3.2 满足采购文件中校内公开招标邀请函、“采购项目基本内容及要求”及项目要求的其它条件。</w:t>
      </w:r>
    </w:p>
    <w:p>
      <w:pPr>
        <w:spacing w:line="360" w:lineRule="auto"/>
        <w:ind w:firstLine="480" w:firstLineChars="200"/>
        <w:rPr>
          <w:rFonts w:ascii="宋体" w:hAnsi="宋体"/>
          <w:color w:val="auto"/>
          <w:sz w:val="24"/>
        </w:rPr>
      </w:pPr>
      <w:r>
        <w:rPr>
          <w:rFonts w:hint="eastAsia" w:ascii="宋体" w:hAnsi="宋体"/>
          <w:color w:val="auto"/>
          <w:sz w:val="24"/>
        </w:rPr>
        <w:t>3.3 联合体参加投标的规定。如果本项目允许联合体参加投标，投标人应按以下规定执行：</w:t>
      </w:r>
    </w:p>
    <w:p>
      <w:pPr>
        <w:spacing w:line="360" w:lineRule="auto"/>
        <w:ind w:firstLine="480" w:firstLineChars="200"/>
        <w:rPr>
          <w:rFonts w:ascii="宋体" w:hAnsi="宋体"/>
          <w:color w:val="auto"/>
          <w:sz w:val="24"/>
        </w:rPr>
      </w:pPr>
      <w:r>
        <w:rPr>
          <w:rFonts w:hint="eastAsia" w:ascii="宋体" w:hAnsi="宋体"/>
          <w:color w:val="auto"/>
          <w:sz w:val="24"/>
        </w:rPr>
        <w:t>3.3.1两个或者两个以上投标人可以组成一个投标联合体，以一个投标人的身份投标。</w:t>
      </w:r>
    </w:p>
    <w:p>
      <w:pPr>
        <w:spacing w:line="360" w:lineRule="auto"/>
        <w:ind w:firstLine="480" w:firstLineChars="200"/>
        <w:rPr>
          <w:rFonts w:ascii="宋体" w:hAnsi="宋体"/>
          <w:color w:val="auto"/>
          <w:sz w:val="24"/>
        </w:rPr>
      </w:pPr>
      <w:r>
        <w:rPr>
          <w:rFonts w:hint="eastAsia" w:ascii="宋体" w:hAnsi="宋体"/>
          <w:color w:val="auto"/>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color w:val="auto"/>
          <w:sz w:val="24"/>
        </w:rPr>
      </w:pPr>
      <w:r>
        <w:rPr>
          <w:rFonts w:hint="eastAsia" w:ascii="宋体" w:hAnsi="宋体"/>
          <w:color w:val="auto"/>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color w:val="auto"/>
          <w:sz w:val="24"/>
        </w:rPr>
      </w:pPr>
      <w:r>
        <w:rPr>
          <w:rFonts w:hint="eastAsia" w:ascii="宋体" w:hAnsi="宋体"/>
          <w:b/>
          <w:color w:val="auto"/>
          <w:sz w:val="24"/>
        </w:rPr>
        <w:t>4.货物及伴随服务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5.投标费用</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不论投标结果如何，投标人应自行承担其参加投标所涉及的一切费用。</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6.采购单位授标时更改采购货物数量的权利</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7.现场踏勘、标前答疑会</w:t>
      </w:r>
    </w:p>
    <w:p>
      <w:pPr>
        <w:ind w:firstLine="480" w:firstLineChars="200"/>
        <w:rPr>
          <w:rFonts w:ascii="宋体" w:hAnsi="宋体" w:cs="Lucida Sans Unicode"/>
          <w:color w:val="auto"/>
          <w:sz w:val="24"/>
        </w:rPr>
      </w:pPr>
      <w:r>
        <w:rPr>
          <w:rFonts w:hint="eastAsia" w:ascii="宋体" w:hAnsi="宋体" w:cs="Lucida Sans Unicode"/>
          <w:color w:val="auto"/>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color w:val="auto"/>
          <w:sz w:val="24"/>
        </w:rPr>
      </w:pPr>
      <w:r>
        <w:rPr>
          <w:rFonts w:hint="eastAsia" w:ascii="宋体" w:hAnsi="宋体" w:cs="Lucida Sans Unicode"/>
          <w:color w:val="auto"/>
          <w:sz w:val="24"/>
        </w:rPr>
        <w:t>7.2 如需要踏勘或召谈判前答疑会，按照采购文件规定的时间、地点等相关事宜执行。</w:t>
      </w:r>
    </w:p>
    <w:p>
      <w:pPr>
        <w:ind w:firstLine="475" w:firstLineChars="198"/>
        <w:rPr>
          <w:rFonts w:ascii="宋体" w:hAnsi="宋体" w:cs="Lucida Sans Unicode"/>
          <w:color w:val="auto"/>
          <w:sz w:val="24"/>
        </w:rPr>
      </w:pPr>
      <w:r>
        <w:rPr>
          <w:rFonts w:hint="eastAsia" w:ascii="宋体" w:hAnsi="宋体" w:cs="Lucida Sans Unicode"/>
          <w:color w:val="auto"/>
          <w:sz w:val="24"/>
        </w:rPr>
        <w:t>7.3勘察现场及参加标前答疑会所发生的费用及一切责任由投标人自行承担。</w:t>
      </w:r>
    </w:p>
    <w:p>
      <w:pPr>
        <w:ind w:firstLine="475" w:firstLineChars="198"/>
        <w:rPr>
          <w:rFonts w:ascii="宋体" w:hAnsi="宋体" w:cs="Lucida Sans Unicode"/>
          <w:color w:val="auto"/>
          <w:sz w:val="24"/>
        </w:rPr>
      </w:pPr>
      <w:r>
        <w:rPr>
          <w:rFonts w:hint="eastAsia" w:ascii="宋体" w:hAnsi="宋体" w:cs="Lucida Sans Unicode"/>
          <w:color w:val="auto"/>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color w:val="auto"/>
          <w:sz w:val="24"/>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二、采购文件</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8.采购文件的构成</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8.1第一部分：采购文件正文部分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校内公开招标邀请函</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8.1.1采购项目基本内容及要求</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8.1.2</w:t>
      </w:r>
      <w:r>
        <w:rPr>
          <w:rFonts w:hint="eastAsia" w:ascii="宋体" w:hAnsi="宋体" w:cs="Arial"/>
          <w:color w:val="auto"/>
          <w:sz w:val="24"/>
        </w:rPr>
        <w:t>政府采购合同</w:t>
      </w:r>
      <w:r>
        <w:rPr>
          <w:rFonts w:ascii="宋体" w:hAnsi="宋体" w:cs="Arial"/>
          <w:color w:val="auto"/>
          <w:sz w:val="24"/>
        </w:rPr>
        <w:t>专用条</w:t>
      </w:r>
      <w:r>
        <w:rPr>
          <w:rFonts w:hint="eastAsia" w:ascii="宋体" w:hAnsi="宋体" w:cs="Arial"/>
          <w:color w:val="auto"/>
          <w:sz w:val="24"/>
        </w:rPr>
        <w:t>款</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8.1.3投标文件内容及格式</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8.1.4采购项目需求</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8.1.5评审方法</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8.2第二部分：采购文件附件部分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8.2.1投标人须知</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8.2.2投标人自觉抵制政府采购领域商业贿赂行为承诺书</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8.2.3政府采购合同条款</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8.2.4政府采购合同格式</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9.采购文件的澄清和修改</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 xml:space="preserve">9.1 </w:t>
      </w:r>
      <w:r>
        <w:rPr>
          <w:rFonts w:hint="eastAsia" w:ascii="宋体" w:hAnsi="宋体" w:cs="Arial"/>
          <w:color w:val="auto"/>
          <w:sz w:val="24"/>
        </w:rPr>
        <w:t>任何要求</w:t>
      </w:r>
      <w:r>
        <w:rPr>
          <w:rFonts w:ascii="宋体" w:hAnsi="宋体" w:cs="Arial"/>
          <w:color w:val="auto"/>
          <w:sz w:val="24"/>
        </w:rPr>
        <w:t>对</w:t>
      </w:r>
      <w:r>
        <w:rPr>
          <w:rFonts w:hint="eastAsia" w:ascii="宋体" w:hAnsi="宋体" w:cs="Arial"/>
          <w:color w:val="auto"/>
          <w:sz w:val="24"/>
        </w:rPr>
        <w:t>采购文件</w:t>
      </w:r>
      <w:r>
        <w:rPr>
          <w:rFonts w:ascii="宋体" w:hAnsi="宋体" w:cs="Arial"/>
          <w:color w:val="auto"/>
          <w:sz w:val="24"/>
        </w:rPr>
        <w:t>进</w:t>
      </w:r>
      <w:r>
        <w:rPr>
          <w:rFonts w:hint="eastAsia" w:ascii="宋体" w:hAnsi="宋体" w:cs="Arial"/>
          <w:color w:val="auto"/>
          <w:sz w:val="24"/>
        </w:rPr>
        <w:t>行澄清的投</w:t>
      </w:r>
      <w:r>
        <w:rPr>
          <w:rFonts w:ascii="宋体" w:hAnsi="宋体" w:cs="Arial"/>
          <w:color w:val="auto"/>
          <w:sz w:val="24"/>
        </w:rPr>
        <w:t>标</w:t>
      </w:r>
      <w:r>
        <w:rPr>
          <w:rFonts w:hint="eastAsia" w:ascii="宋体" w:hAnsi="宋体" w:cs="Arial"/>
          <w:color w:val="auto"/>
          <w:sz w:val="24"/>
        </w:rPr>
        <w:t>人，均</w:t>
      </w:r>
      <w:r>
        <w:rPr>
          <w:rFonts w:ascii="宋体" w:hAnsi="宋体" w:cs="Arial"/>
          <w:color w:val="auto"/>
          <w:sz w:val="24"/>
        </w:rPr>
        <w:t>应</w:t>
      </w:r>
      <w:r>
        <w:rPr>
          <w:rFonts w:hint="eastAsia" w:ascii="宋体" w:hAnsi="宋体" w:cs="Arial"/>
          <w:color w:val="auto"/>
          <w:sz w:val="24"/>
        </w:rPr>
        <w:t>将需澄清的事项及依据以</w:t>
      </w:r>
      <w:r>
        <w:rPr>
          <w:rFonts w:ascii="宋体" w:hAnsi="宋体" w:cs="Arial"/>
          <w:color w:val="auto"/>
          <w:sz w:val="24"/>
        </w:rPr>
        <w:t>书</w:t>
      </w:r>
      <w:r>
        <w:rPr>
          <w:rFonts w:hint="eastAsia" w:ascii="宋体" w:hAnsi="宋体" w:cs="Arial"/>
          <w:color w:val="auto"/>
          <w:sz w:val="24"/>
        </w:rPr>
        <w:t>面形式函告采购人。</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9.2</w:t>
      </w:r>
      <w:r>
        <w:rPr>
          <w:rFonts w:hint="eastAsia" w:ascii="宋体" w:hAnsi="宋体" w:cs="Arial"/>
          <w:color w:val="auto"/>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color w:val="auto"/>
          <w:sz w:val="24"/>
        </w:rPr>
        <w:t>的组</w:t>
      </w:r>
      <w:r>
        <w:rPr>
          <w:rFonts w:hint="eastAsia" w:ascii="宋体" w:hAnsi="宋体" w:cs="Arial"/>
          <w:color w:val="auto"/>
          <w:sz w:val="24"/>
        </w:rPr>
        <w:t>成部分，并</w:t>
      </w:r>
      <w:r>
        <w:rPr>
          <w:rFonts w:ascii="宋体" w:hAnsi="宋体" w:cs="Arial"/>
          <w:color w:val="auto"/>
          <w:sz w:val="24"/>
        </w:rPr>
        <w:t>对</w:t>
      </w:r>
      <w:r>
        <w:rPr>
          <w:rFonts w:hint="eastAsia" w:ascii="宋体" w:hAnsi="宋体" w:cs="Arial"/>
          <w:color w:val="auto"/>
          <w:sz w:val="24"/>
        </w:rPr>
        <w:t>所有投</w:t>
      </w:r>
      <w:r>
        <w:rPr>
          <w:rFonts w:ascii="宋体" w:hAnsi="宋体" w:cs="Arial"/>
          <w:color w:val="auto"/>
          <w:sz w:val="24"/>
        </w:rPr>
        <w:t>标</w:t>
      </w:r>
      <w:r>
        <w:rPr>
          <w:rFonts w:hint="eastAsia" w:ascii="宋体" w:hAnsi="宋体" w:cs="Arial"/>
          <w:color w:val="auto"/>
          <w:sz w:val="24"/>
        </w:rPr>
        <w:t>人具有</w:t>
      </w:r>
      <w:r>
        <w:rPr>
          <w:rFonts w:ascii="宋体" w:hAnsi="宋体" w:cs="Arial"/>
          <w:color w:val="auto"/>
          <w:sz w:val="24"/>
        </w:rPr>
        <w:t>约</w:t>
      </w:r>
      <w:r>
        <w:rPr>
          <w:rFonts w:hint="eastAsia" w:ascii="宋体" w:hAnsi="宋体" w:cs="Arial"/>
          <w:color w:val="auto"/>
          <w:sz w:val="24"/>
        </w:rPr>
        <w:t>束力。</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9.3</w:t>
      </w:r>
      <w:r>
        <w:rPr>
          <w:rFonts w:hint="eastAsia" w:ascii="宋体" w:hAnsi="宋体" w:cs="Arial"/>
          <w:color w:val="auto"/>
          <w:sz w:val="24"/>
        </w:rPr>
        <w:t xml:space="preserve"> 采购人可以视采购项目具体情况，酌情延长投标截止时间和评标时间，并将变更时间在指定的</w:t>
      </w:r>
      <w:r>
        <w:rPr>
          <w:rFonts w:ascii="宋体" w:hAnsi="宋体" w:cs="Arial"/>
          <w:color w:val="auto"/>
          <w:sz w:val="24"/>
        </w:rPr>
        <w:t>购</w:t>
      </w:r>
      <w:r>
        <w:rPr>
          <w:rFonts w:hint="eastAsia" w:ascii="宋体" w:hAnsi="宋体" w:cs="Arial"/>
          <w:color w:val="auto"/>
          <w:sz w:val="24"/>
        </w:rPr>
        <w:t>信息</w:t>
      </w:r>
      <w:r>
        <w:rPr>
          <w:rFonts w:ascii="宋体" w:hAnsi="宋体" w:cs="Arial"/>
          <w:color w:val="auto"/>
          <w:sz w:val="24"/>
        </w:rPr>
        <w:t>发</w:t>
      </w:r>
      <w:r>
        <w:rPr>
          <w:rFonts w:hint="eastAsia" w:ascii="宋体" w:hAnsi="宋体" w:cs="Arial"/>
          <w:color w:val="auto"/>
          <w:sz w:val="24"/>
        </w:rPr>
        <w:t>布媒体（“辽宁城市建设职业技术学院官网”）上发布变更公告。</w:t>
      </w:r>
    </w:p>
    <w:p>
      <w:pPr>
        <w:spacing w:line="360" w:lineRule="auto"/>
        <w:ind w:firstLine="480" w:firstLineChars="200"/>
        <w:rPr>
          <w:rFonts w:ascii="宋体" w:hAnsi="宋体" w:cs="Lucida Sans Unicode"/>
          <w:color w:val="auto"/>
          <w:sz w:val="24"/>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三、投标文件</w:t>
      </w:r>
    </w:p>
    <w:p>
      <w:pPr>
        <w:spacing w:after="120" w:afterLines="50" w:line="320" w:lineRule="exact"/>
        <w:ind w:firstLine="472" w:firstLineChars="196"/>
        <w:rPr>
          <w:rFonts w:ascii="宋体" w:hAnsi="宋体" w:cs="Arial"/>
          <w:color w:val="auto"/>
          <w:sz w:val="24"/>
        </w:rPr>
      </w:pPr>
      <w:r>
        <w:rPr>
          <w:rFonts w:ascii="宋体" w:hAnsi="宋体"/>
          <w:b/>
          <w:color w:val="auto"/>
          <w:sz w:val="24"/>
        </w:rPr>
        <w:t xml:space="preserve">10. </w:t>
      </w:r>
      <w:r>
        <w:rPr>
          <w:rFonts w:hint="eastAsia" w:ascii="宋体" w:hAnsi="宋体"/>
          <w:b/>
          <w:color w:val="auto"/>
          <w:sz w:val="24"/>
        </w:rPr>
        <w:t>投</w:t>
      </w:r>
      <w:r>
        <w:rPr>
          <w:rFonts w:ascii="宋体" w:hAnsi="宋体"/>
          <w:b/>
          <w:color w:val="auto"/>
          <w:sz w:val="24"/>
        </w:rPr>
        <w:t>标语</w:t>
      </w:r>
      <w:r>
        <w:rPr>
          <w:rFonts w:hint="eastAsia" w:ascii="宋体" w:hAnsi="宋体"/>
          <w:b/>
          <w:color w:val="auto"/>
          <w:sz w:val="24"/>
        </w:rPr>
        <w:t>言及</w:t>
      </w:r>
      <w:r>
        <w:rPr>
          <w:rFonts w:ascii="宋体" w:hAnsi="宋体"/>
          <w:b/>
          <w:color w:val="auto"/>
          <w:sz w:val="24"/>
        </w:rPr>
        <w:t>计</w:t>
      </w:r>
      <w:r>
        <w:rPr>
          <w:rFonts w:hint="eastAsia" w:ascii="宋体" w:hAnsi="宋体"/>
          <w:b/>
          <w:color w:val="auto"/>
          <w:sz w:val="24"/>
        </w:rPr>
        <w:t>量</w:t>
      </w:r>
      <w:r>
        <w:rPr>
          <w:rFonts w:ascii="宋体" w:hAnsi="宋体"/>
          <w:b/>
          <w:color w:val="auto"/>
          <w:sz w:val="24"/>
        </w:rPr>
        <w:t>单</w:t>
      </w:r>
      <w:r>
        <w:rPr>
          <w:rFonts w:hint="eastAsia" w:ascii="宋体" w:hAnsi="宋体"/>
          <w:b/>
          <w:color w:val="auto"/>
          <w:sz w:val="24"/>
        </w:rPr>
        <w:t>位</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 xml:space="preserve">10.1 </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人提交的投</w:t>
      </w:r>
      <w:r>
        <w:rPr>
          <w:rFonts w:ascii="宋体" w:hAnsi="宋体" w:cs="Arial"/>
          <w:color w:val="auto"/>
          <w:sz w:val="24"/>
        </w:rPr>
        <w:t>标</w:t>
      </w:r>
      <w:r>
        <w:rPr>
          <w:rFonts w:hint="eastAsia" w:ascii="宋体" w:hAnsi="宋体" w:cs="Arial"/>
          <w:color w:val="auto"/>
          <w:sz w:val="24"/>
        </w:rPr>
        <w:t>文件以及投</w:t>
      </w:r>
      <w:r>
        <w:rPr>
          <w:rFonts w:ascii="宋体" w:hAnsi="宋体" w:cs="Arial"/>
          <w:color w:val="auto"/>
          <w:sz w:val="24"/>
        </w:rPr>
        <w:t>标</w:t>
      </w:r>
      <w:r>
        <w:rPr>
          <w:rFonts w:hint="eastAsia" w:ascii="宋体" w:hAnsi="宋体" w:cs="Arial"/>
          <w:color w:val="auto"/>
          <w:sz w:val="24"/>
        </w:rPr>
        <w:t>人就有</w:t>
      </w:r>
      <w:r>
        <w:rPr>
          <w:rFonts w:ascii="宋体" w:hAnsi="宋体" w:cs="Arial"/>
          <w:color w:val="auto"/>
          <w:sz w:val="24"/>
        </w:rPr>
        <w:t>关</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的所有</w:t>
      </w:r>
      <w:r>
        <w:rPr>
          <w:rFonts w:ascii="宋体" w:hAnsi="宋体" w:cs="Arial"/>
          <w:color w:val="auto"/>
          <w:sz w:val="24"/>
        </w:rPr>
        <w:t>来</w:t>
      </w:r>
      <w:r>
        <w:rPr>
          <w:rFonts w:hint="eastAsia" w:ascii="宋体" w:hAnsi="宋体" w:cs="Arial"/>
          <w:color w:val="auto"/>
          <w:sz w:val="24"/>
        </w:rPr>
        <w:t>往函</w:t>
      </w:r>
      <w:r>
        <w:rPr>
          <w:rFonts w:ascii="宋体" w:hAnsi="宋体" w:cs="Arial"/>
          <w:color w:val="auto"/>
          <w:sz w:val="24"/>
        </w:rPr>
        <w:t>电</w:t>
      </w:r>
      <w:r>
        <w:rPr>
          <w:rFonts w:hint="eastAsia" w:ascii="宋体" w:hAnsi="宋体" w:cs="Arial"/>
          <w:color w:val="auto"/>
          <w:sz w:val="24"/>
        </w:rPr>
        <w:t>均</w:t>
      </w:r>
      <w:r>
        <w:rPr>
          <w:rFonts w:ascii="宋体" w:hAnsi="宋体" w:cs="Arial"/>
          <w:color w:val="auto"/>
          <w:sz w:val="24"/>
        </w:rPr>
        <w:t>应</w:t>
      </w:r>
      <w:r>
        <w:rPr>
          <w:rFonts w:hint="eastAsia" w:ascii="宋体" w:hAnsi="宋体" w:cs="Arial"/>
          <w:color w:val="auto"/>
          <w:sz w:val="24"/>
        </w:rPr>
        <w:t>使用中文。投</w:t>
      </w:r>
      <w:r>
        <w:rPr>
          <w:rFonts w:ascii="宋体" w:hAnsi="宋体" w:cs="Arial"/>
          <w:color w:val="auto"/>
          <w:sz w:val="24"/>
        </w:rPr>
        <w:t>标</w:t>
      </w:r>
      <w:r>
        <w:rPr>
          <w:rFonts w:hint="eastAsia" w:ascii="宋体" w:hAnsi="宋体" w:cs="Arial"/>
          <w:color w:val="auto"/>
          <w:sz w:val="24"/>
        </w:rPr>
        <w:t>人可以在投</w:t>
      </w:r>
      <w:r>
        <w:rPr>
          <w:rFonts w:ascii="宋体" w:hAnsi="宋体" w:cs="Arial"/>
          <w:color w:val="auto"/>
          <w:sz w:val="24"/>
        </w:rPr>
        <w:t>标</w:t>
      </w:r>
      <w:r>
        <w:rPr>
          <w:rFonts w:hint="eastAsia" w:ascii="宋体" w:hAnsi="宋体" w:cs="Arial"/>
          <w:color w:val="auto"/>
          <w:sz w:val="24"/>
        </w:rPr>
        <w:t>文件中提交用</w:t>
      </w:r>
      <w:r>
        <w:rPr>
          <w:rFonts w:ascii="宋体" w:hAnsi="宋体" w:cs="Arial"/>
          <w:color w:val="auto"/>
          <w:sz w:val="24"/>
        </w:rPr>
        <w:t>其他语</w:t>
      </w:r>
      <w:r>
        <w:rPr>
          <w:rFonts w:hint="eastAsia" w:ascii="宋体" w:hAnsi="宋体" w:cs="Arial"/>
          <w:color w:val="auto"/>
          <w:sz w:val="24"/>
        </w:rPr>
        <w:t>言打印的</w:t>
      </w:r>
      <w:r>
        <w:rPr>
          <w:rFonts w:ascii="宋体" w:hAnsi="宋体" w:cs="Arial"/>
          <w:color w:val="auto"/>
          <w:sz w:val="24"/>
        </w:rPr>
        <w:t>数</w:t>
      </w:r>
      <w:r>
        <w:rPr>
          <w:rFonts w:hint="eastAsia" w:ascii="宋体" w:hAnsi="宋体" w:cs="Arial"/>
          <w:color w:val="auto"/>
          <w:sz w:val="24"/>
        </w:rPr>
        <w:t>据或资料，但是必</w:t>
      </w:r>
      <w:r>
        <w:rPr>
          <w:rFonts w:ascii="宋体" w:hAnsi="宋体" w:cs="Arial"/>
          <w:color w:val="auto"/>
          <w:sz w:val="24"/>
        </w:rPr>
        <w:t>须提</w:t>
      </w:r>
      <w:r>
        <w:rPr>
          <w:rFonts w:hint="eastAsia" w:ascii="宋体" w:hAnsi="宋体" w:cs="Arial"/>
          <w:color w:val="auto"/>
          <w:sz w:val="24"/>
        </w:rPr>
        <w:t>供由</w:t>
      </w:r>
      <w:r>
        <w:rPr>
          <w:rFonts w:ascii="宋体" w:hAnsi="宋体" w:cs="Arial"/>
          <w:color w:val="auto"/>
          <w:sz w:val="24"/>
        </w:rPr>
        <w:t>专业</w:t>
      </w:r>
      <w:r>
        <w:rPr>
          <w:rFonts w:hint="eastAsia" w:ascii="宋体" w:hAnsi="宋体" w:cs="Arial"/>
          <w:color w:val="auto"/>
          <w:sz w:val="24"/>
        </w:rPr>
        <w:t>翻</w:t>
      </w:r>
      <w:r>
        <w:rPr>
          <w:rFonts w:ascii="宋体" w:hAnsi="宋体" w:cs="Arial"/>
          <w:color w:val="auto"/>
          <w:sz w:val="24"/>
        </w:rPr>
        <w:t>译机</w:t>
      </w:r>
      <w:r>
        <w:rPr>
          <w:rFonts w:hint="eastAsia" w:ascii="宋体" w:hAnsi="宋体" w:cs="Arial"/>
          <w:color w:val="auto"/>
          <w:sz w:val="24"/>
        </w:rPr>
        <w:t>构出具的中</w:t>
      </w:r>
      <w:r>
        <w:rPr>
          <w:rFonts w:ascii="宋体" w:hAnsi="宋体" w:cs="Arial"/>
          <w:color w:val="auto"/>
          <w:sz w:val="24"/>
        </w:rPr>
        <w:t>文译文</w:t>
      </w:r>
      <w:r>
        <w:rPr>
          <w:rFonts w:hint="eastAsia" w:ascii="宋体" w:hAnsi="宋体" w:cs="Arial"/>
          <w:color w:val="auto"/>
          <w:sz w:val="24"/>
        </w:rPr>
        <w:t>，并以中</w:t>
      </w:r>
      <w:r>
        <w:rPr>
          <w:rFonts w:ascii="宋体" w:hAnsi="宋体" w:cs="Arial"/>
          <w:color w:val="auto"/>
          <w:sz w:val="24"/>
        </w:rPr>
        <w:t>文译文为</w:t>
      </w:r>
      <w:r>
        <w:rPr>
          <w:rFonts w:hint="eastAsia" w:ascii="宋体" w:hAnsi="宋体" w:cs="Arial"/>
          <w:color w:val="auto"/>
          <w:sz w:val="24"/>
        </w:rPr>
        <w:t>准，否则视同未提供该数据或资料。</w:t>
      </w:r>
    </w:p>
    <w:p>
      <w:pPr>
        <w:spacing w:after="120" w:afterLines="50" w:line="320" w:lineRule="exact"/>
        <w:ind w:firstLine="477" w:firstLineChars="199"/>
        <w:rPr>
          <w:rFonts w:ascii="宋体" w:hAnsi="宋体"/>
          <w:b/>
          <w:color w:val="auto"/>
          <w:sz w:val="24"/>
        </w:rPr>
      </w:pPr>
      <w:r>
        <w:rPr>
          <w:rFonts w:ascii="宋体" w:hAnsi="宋体" w:cs="Arial"/>
          <w:color w:val="auto"/>
          <w:sz w:val="24"/>
        </w:rPr>
        <w:t xml:space="preserve">10.2 </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文件中所使用的</w:t>
      </w:r>
      <w:r>
        <w:rPr>
          <w:rFonts w:ascii="宋体" w:hAnsi="宋体" w:cs="Arial"/>
          <w:color w:val="auto"/>
          <w:sz w:val="24"/>
        </w:rPr>
        <w:t>计</w:t>
      </w:r>
      <w:r>
        <w:rPr>
          <w:rFonts w:hint="eastAsia" w:ascii="宋体" w:hAnsi="宋体" w:cs="Arial"/>
          <w:color w:val="auto"/>
          <w:sz w:val="24"/>
        </w:rPr>
        <w:t>量</w:t>
      </w:r>
      <w:r>
        <w:rPr>
          <w:rFonts w:ascii="宋体" w:hAnsi="宋体" w:cs="Arial"/>
          <w:color w:val="auto"/>
          <w:sz w:val="24"/>
        </w:rPr>
        <w:t>单</w:t>
      </w:r>
      <w:r>
        <w:rPr>
          <w:rFonts w:hint="eastAsia" w:ascii="宋体" w:hAnsi="宋体" w:cs="Arial"/>
          <w:color w:val="auto"/>
          <w:sz w:val="24"/>
        </w:rPr>
        <w:t>位，除采购文件有特殊</w:t>
      </w:r>
      <w:r>
        <w:rPr>
          <w:rFonts w:ascii="宋体" w:hAnsi="宋体" w:cs="Arial"/>
          <w:color w:val="auto"/>
          <w:sz w:val="24"/>
        </w:rPr>
        <w:t>规</w:t>
      </w:r>
      <w:r>
        <w:rPr>
          <w:rFonts w:hint="eastAsia" w:ascii="宋体" w:hAnsi="宋体" w:cs="Arial"/>
          <w:color w:val="auto"/>
          <w:sz w:val="24"/>
        </w:rPr>
        <w:t>定外，</w:t>
      </w:r>
      <w:r>
        <w:rPr>
          <w:rFonts w:ascii="宋体" w:hAnsi="宋体" w:cs="Arial"/>
          <w:color w:val="auto"/>
          <w:sz w:val="24"/>
        </w:rPr>
        <w:t>应</w:t>
      </w:r>
      <w:r>
        <w:rPr>
          <w:rFonts w:hint="eastAsia" w:ascii="宋体" w:hAnsi="宋体" w:cs="Arial"/>
          <w:color w:val="auto"/>
          <w:sz w:val="24"/>
        </w:rPr>
        <w:t>使用中</w:t>
      </w:r>
      <w:r>
        <w:rPr>
          <w:rFonts w:ascii="宋体" w:hAnsi="宋体" w:cs="Arial"/>
          <w:color w:val="auto"/>
          <w:sz w:val="24"/>
        </w:rPr>
        <w:t>华</w:t>
      </w:r>
      <w:r>
        <w:rPr>
          <w:rFonts w:hint="eastAsia" w:ascii="宋体" w:hAnsi="宋体" w:cs="Arial"/>
          <w:color w:val="auto"/>
          <w:sz w:val="24"/>
        </w:rPr>
        <w:t>人民共和</w:t>
      </w:r>
      <w:r>
        <w:rPr>
          <w:rFonts w:ascii="宋体" w:hAnsi="宋体" w:cs="Arial"/>
          <w:color w:val="auto"/>
          <w:sz w:val="24"/>
        </w:rPr>
        <w:t>国</w:t>
      </w:r>
      <w:r>
        <w:rPr>
          <w:rFonts w:hint="eastAsia" w:ascii="宋体" w:hAnsi="宋体" w:cs="Arial"/>
          <w:color w:val="auto"/>
          <w:sz w:val="24"/>
        </w:rPr>
        <w:t>法定</w:t>
      </w:r>
      <w:r>
        <w:rPr>
          <w:rFonts w:ascii="宋体" w:hAnsi="宋体" w:cs="Arial"/>
          <w:color w:val="auto"/>
          <w:sz w:val="24"/>
        </w:rPr>
        <w:t>计</w:t>
      </w:r>
      <w:r>
        <w:rPr>
          <w:rFonts w:hint="eastAsia" w:ascii="宋体" w:hAnsi="宋体" w:cs="Arial"/>
          <w:color w:val="auto"/>
          <w:sz w:val="24"/>
        </w:rPr>
        <w:t>量</w:t>
      </w:r>
      <w:r>
        <w:rPr>
          <w:rFonts w:ascii="宋体" w:hAnsi="宋体" w:cs="Arial"/>
          <w:color w:val="auto"/>
          <w:sz w:val="24"/>
        </w:rPr>
        <w:t>单</w:t>
      </w:r>
      <w:r>
        <w:rPr>
          <w:rFonts w:hint="eastAsia" w:ascii="宋体" w:hAnsi="宋体" w:cs="Arial"/>
          <w:color w:val="auto"/>
          <w:sz w:val="24"/>
        </w:rPr>
        <w:t>位。</w:t>
      </w:r>
    </w:p>
    <w:p>
      <w:pPr>
        <w:spacing w:line="360" w:lineRule="auto"/>
        <w:ind w:firstLine="480" w:firstLineChars="200"/>
        <w:rPr>
          <w:rFonts w:ascii="宋体" w:hAnsi="宋体"/>
          <w:color w:val="auto"/>
          <w:sz w:val="24"/>
        </w:rPr>
      </w:pPr>
      <w:r>
        <w:rPr>
          <w:rFonts w:hint="eastAsia" w:ascii="宋体" w:hAnsi="宋体" w:cs="Lucida Sans Unicode"/>
          <w:color w:val="auto"/>
          <w:sz w:val="24"/>
        </w:rPr>
        <w:t>10.3</w:t>
      </w:r>
      <w:r>
        <w:rPr>
          <w:rFonts w:hint="eastAsia" w:ascii="宋体" w:hAnsi="宋体"/>
          <w:color w:val="auto"/>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color w:val="auto"/>
          <w:sz w:val="24"/>
        </w:rPr>
      </w:pPr>
      <w:r>
        <w:rPr>
          <w:rFonts w:hint="eastAsia" w:ascii="宋体" w:hAnsi="宋体" w:cs="Lucida Sans Unicode"/>
          <w:b/>
          <w:color w:val="auto"/>
          <w:sz w:val="24"/>
        </w:rPr>
        <w:t>11.</w:t>
      </w:r>
      <w:r>
        <w:rPr>
          <w:rFonts w:hint="eastAsia" w:ascii="宋体" w:hAnsi="宋体"/>
          <w:b/>
          <w:color w:val="auto"/>
          <w:sz w:val="24"/>
        </w:rPr>
        <w:t>投</w:t>
      </w:r>
      <w:r>
        <w:rPr>
          <w:rFonts w:ascii="宋体" w:hAnsi="宋体"/>
          <w:b/>
          <w:color w:val="auto"/>
          <w:sz w:val="24"/>
        </w:rPr>
        <w:t>标</w:t>
      </w:r>
      <w:r>
        <w:rPr>
          <w:rFonts w:hint="eastAsia" w:ascii="宋体" w:hAnsi="宋体"/>
          <w:b/>
          <w:color w:val="auto"/>
          <w:sz w:val="24"/>
        </w:rPr>
        <w:t>文件</w:t>
      </w:r>
      <w:r>
        <w:rPr>
          <w:rFonts w:ascii="宋体" w:hAnsi="宋体"/>
          <w:b/>
          <w:color w:val="auto"/>
          <w:sz w:val="24"/>
        </w:rPr>
        <w:t>编</w:t>
      </w:r>
      <w:r>
        <w:rPr>
          <w:rFonts w:hint="eastAsia" w:ascii="宋体" w:hAnsi="宋体"/>
          <w:b/>
          <w:color w:val="auto"/>
          <w:sz w:val="24"/>
        </w:rPr>
        <w:t>制的要求</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人</w:t>
      </w:r>
      <w:r>
        <w:rPr>
          <w:rFonts w:ascii="宋体" w:hAnsi="宋体"/>
          <w:color w:val="auto"/>
          <w:sz w:val="24"/>
        </w:rPr>
        <w:t>应认</w:t>
      </w:r>
      <w:r>
        <w:rPr>
          <w:rFonts w:hint="eastAsia" w:ascii="宋体" w:hAnsi="宋体"/>
          <w:color w:val="auto"/>
          <w:sz w:val="24"/>
        </w:rPr>
        <w:t>真</w:t>
      </w:r>
      <w:r>
        <w:rPr>
          <w:rFonts w:ascii="宋体" w:hAnsi="宋体"/>
          <w:color w:val="auto"/>
          <w:sz w:val="24"/>
        </w:rPr>
        <w:t>阅读</w:t>
      </w:r>
      <w:r>
        <w:rPr>
          <w:rFonts w:hint="eastAsia" w:ascii="宋体" w:hAnsi="宋体"/>
          <w:color w:val="auto"/>
          <w:sz w:val="24"/>
        </w:rPr>
        <w:t>采购文件中所有的事</w:t>
      </w:r>
      <w:r>
        <w:rPr>
          <w:rFonts w:ascii="宋体" w:hAnsi="宋体"/>
          <w:color w:val="auto"/>
          <w:sz w:val="24"/>
        </w:rPr>
        <w:t>项</w:t>
      </w:r>
      <w:r>
        <w:rPr>
          <w:rFonts w:hint="eastAsia" w:ascii="宋体" w:hAnsi="宋体"/>
          <w:color w:val="auto"/>
          <w:sz w:val="24"/>
        </w:rPr>
        <w:t>、格式、</w:t>
      </w:r>
      <w:r>
        <w:rPr>
          <w:rFonts w:ascii="宋体" w:hAnsi="宋体"/>
          <w:color w:val="auto"/>
          <w:sz w:val="24"/>
        </w:rPr>
        <w:t>条</w:t>
      </w:r>
      <w:r>
        <w:rPr>
          <w:rFonts w:hint="eastAsia" w:ascii="宋体" w:hAnsi="宋体"/>
          <w:color w:val="auto"/>
          <w:sz w:val="24"/>
        </w:rPr>
        <w:t>款等要求，按要求</w:t>
      </w:r>
      <w:r>
        <w:rPr>
          <w:rFonts w:ascii="宋体" w:hAnsi="宋体"/>
          <w:color w:val="auto"/>
          <w:sz w:val="24"/>
        </w:rPr>
        <w:t>编</w:t>
      </w:r>
      <w:r>
        <w:rPr>
          <w:rFonts w:hint="eastAsia" w:ascii="宋体" w:hAnsi="宋体"/>
          <w:color w:val="auto"/>
          <w:sz w:val="24"/>
        </w:rPr>
        <w:t>制投</w:t>
      </w:r>
      <w:r>
        <w:rPr>
          <w:rFonts w:ascii="宋体" w:hAnsi="宋体"/>
          <w:color w:val="auto"/>
          <w:sz w:val="24"/>
        </w:rPr>
        <w:t>标</w:t>
      </w:r>
      <w:r>
        <w:rPr>
          <w:rFonts w:hint="eastAsia" w:ascii="宋体" w:hAnsi="宋体"/>
          <w:color w:val="auto"/>
          <w:sz w:val="24"/>
        </w:rPr>
        <w:t>文件。未按要求提交全部资料或者投</w:t>
      </w:r>
      <w:r>
        <w:rPr>
          <w:rFonts w:ascii="宋体" w:hAnsi="宋体"/>
          <w:color w:val="auto"/>
          <w:sz w:val="24"/>
        </w:rPr>
        <w:t>标</w:t>
      </w:r>
      <w:r>
        <w:rPr>
          <w:rFonts w:hint="eastAsia" w:ascii="宋体" w:hAnsi="宋体"/>
          <w:color w:val="auto"/>
          <w:sz w:val="24"/>
        </w:rPr>
        <w:t>文件</w:t>
      </w:r>
      <w:r>
        <w:rPr>
          <w:rFonts w:ascii="宋体" w:hAnsi="宋体"/>
          <w:color w:val="auto"/>
          <w:sz w:val="24"/>
        </w:rPr>
        <w:t>没</w:t>
      </w:r>
      <w:r>
        <w:rPr>
          <w:rFonts w:hint="eastAsia" w:ascii="宋体" w:hAnsi="宋体"/>
          <w:color w:val="auto"/>
          <w:sz w:val="24"/>
        </w:rPr>
        <w:t>有</w:t>
      </w:r>
      <w:r>
        <w:rPr>
          <w:rFonts w:ascii="宋体" w:hAnsi="宋体"/>
          <w:color w:val="auto"/>
          <w:sz w:val="24"/>
        </w:rPr>
        <w:t>对</w:t>
      </w:r>
      <w:r>
        <w:rPr>
          <w:rFonts w:hint="eastAsia" w:ascii="宋体" w:hAnsi="宋体"/>
          <w:color w:val="auto"/>
          <w:sz w:val="24"/>
        </w:rPr>
        <w:t>采购文件的要求做出</w:t>
      </w:r>
      <w:r>
        <w:rPr>
          <w:rFonts w:ascii="宋体" w:hAnsi="宋体"/>
          <w:color w:val="auto"/>
          <w:sz w:val="24"/>
        </w:rPr>
        <w:t>实质</w:t>
      </w:r>
      <w:r>
        <w:rPr>
          <w:rFonts w:hint="eastAsia" w:ascii="宋体" w:hAnsi="宋体"/>
          <w:color w:val="auto"/>
          <w:sz w:val="24"/>
        </w:rPr>
        <w:t>性</w:t>
      </w:r>
      <w:r>
        <w:rPr>
          <w:rFonts w:ascii="宋体" w:hAnsi="宋体"/>
          <w:color w:val="auto"/>
          <w:sz w:val="24"/>
        </w:rPr>
        <w:t>响应</w:t>
      </w:r>
      <w:r>
        <w:rPr>
          <w:rFonts w:hint="eastAsia" w:ascii="宋体" w:hAnsi="宋体"/>
          <w:color w:val="auto"/>
          <w:sz w:val="24"/>
        </w:rPr>
        <w:t>，投</w:t>
      </w:r>
      <w:r>
        <w:rPr>
          <w:rFonts w:ascii="宋体" w:hAnsi="宋体"/>
          <w:color w:val="auto"/>
          <w:sz w:val="24"/>
        </w:rPr>
        <w:t>标将</w:t>
      </w:r>
      <w:r>
        <w:rPr>
          <w:rFonts w:hint="eastAsia" w:ascii="宋体" w:hAnsi="宋体"/>
          <w:color w:val="auto"/>
          <w:sz w:val="24"/>
        </w:rPr>
        <w:t>被作</w:t>
      </w:r>
      <w:r>
        <w:rPr>
          <w:rFonts w:ascii="宋体" w:hAnsi="宋体"/>
          <w:color w:val="auto"/>
          <w:sz w:val="24"/>
        </w:rPr>
        <w:t>为无</w:t>
      </w:r>
      <w:r>
        <w:rPr>
          <w:rFonts w:hint="eastAsia" w:ascii="宋体" w:hAnsi="宋体"/>
          <w:color w:val="auto"/>
          <w:sz w:val="24"/>
        </w:rPr>
        <w:t>效投</w:t>
      </w:r>
      <w:r>
        <w:rPr>
          <w:rFonts w:ascii="宋体" w:hAnsi="宋体"/>
          <w:color w:val="auto"/>
          <w:sz w:val="24"/>
        </w:rPr>
        <w:t>标处</w:t>
      </w:r>
      <w:r>
        <w:rPr>
          <w:rFonts w:hint="eastAsia" w:ascii="宋体" w:hAnsi="宋体"/>
          <w:color w:val="auto"/>
          <w:sz w:val="24"/>
        </w:rPr>
        <w:t>理。</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文件</w:t>
      </w:r>
      <w:r>
        <w:rPr>
          <w:rFonts w:ascii="宋体" w:hAnsi="宋体"/>
          <w:color w:val="auto"/>
          <w:sz w:val="24"/>
        </w:rPr>
        <w:t>应</w:t>
      </w:r>
      <w:r>
        <w:rPr>
          <w:rFonts w:hint="eastAsia" w:ascii="宋体" w:hAnsi="宋体"/>
          <w:color w:val="auto"/>
          <w:sz w:val="24"/>
        </w:rPr>
        <w:t>字</w:t>
      </w:r>
      <w:r>
        <w:rPr>
          <w:rFonts w:ascii="宋体" w:hAnsi="宋体"/>
          <w:color w:val="auto"/>
          <w:sz w:val="24"/>
        </w:rPr>
        <w:t>迹</w:t>
      </w:r>
      <w:r>
        <w:rPr>
          <w:rFonts w:hint="eastAsia" w:ascii="宋体" w:hAnsi="宋体"/>
          <w:color w:val="auto"/>
          <w:sz w:val="24"/>
        </w:rPr>
        <w:t>清楚，</w:t>
      </w:r>
      <w:r>
        <w:rPr>
          <w:rFonts w:ascii="宋体" w:hAnsi="宋体"/>
          <w:color w:val="auto"/>
          <w:sz w:val="24"/>
        </w:rPr>
        <w:t>内</w:t>
      </w:r>
      <w:r>
        <w:rPr>
          <w:rFonts w:hint="eastAsia" w:ascii="宋体" w:hAnsi="宋体"/>
          <w:color w:val="auto"/>
          <w:sz w:val="24"/>
        </w:rPr>
        <w:t>容</w:t>
      </w:r>
      <w:r>
        <w:rPr>
          <w:rFonts w:ascii="宋体" w:hAnsi="宋体"/>
          <w:color w:val="auto"/>
          <w:sz w:val="24"/>
        </w:rPr>
        <w:t>齐</w:t>
      </w:r>
      <w:r>
        <w:rPr>
          <w:rFonts w:hint="eastAsia" w:ascii="宋体" w:hAnsi="宋体"/>
          <w:color w:val="auto"/>
          <w:sz w:val="24"/>
        </w:rPr>
        <w:t>全，不得涂改和增</w:t>
      </w:r>
      <w:r>
        <w:rPr>
          <w:rFonts w:ascii="宋体" w:hAnsi="宋体"/>
          <w:color w:val="auto"/>
          <w:sz w:val="24"/>
        </w:rPr>
        <w:t>删。</w:t>
      </w:r>
      <w:r>
        <w:rPr>
          <w:rFonts w:hint="eastAsia" w:ascii="宋体" w:hAnsi="宋体"/>
          <w:color w:val="auto"/>
          <w:sz w:val="24"/>
        </w:rPr>
        <w:t>如有修改</w:t>
      </w:r>
      <w:r>
        <w:rPr>
          <w:rFonts w:ascii="宋体" w:hAnsi="宋体"/>
          <w:color w:val="auto"/>
          <w:sz w:val="24"/>
        </w:rPr>
        <w:t>错漏处</w:t>
      </w:r>
      <w:r>
        <w:rPr>
          <w:rFonts w:hint="eastAsia" w:ascii="宋体" w:hAnsi="宋体"/>
          <w:color w:val="auto"/>
          <w:sz w:val="24"/>
        </w:rPr>
        <w:t>，必</w:t>
      </w:r>
      <w:r>
        <w:rPr>
          <w:rFonts w:ascii="宋体" w:hAnsi="宋体"/>
          <w:color w:val="auto"/>
          <w:sz w:val="24"/>
        </w:rPr>
        <w:t>须</w:t>
      </w:r>
      <w:r>
        <w:rPr>
          <w:rFonts w:hint="eastAsia" w:ascii="宋体" w:hAnsi="宋体"/>
          <w:color w:val="auto"/>
          <w:sz w:val="24"/>
        </w:rPr>
        <w:t>由投</w:t>
      </w:r>
      <w:r>
        <w:rPr>
          <w:rFonts w:ascii="宋体" w:hAnsi="宋体"/>
          <w:color w:val="auto"/>
          <w:sz w:val="24"/>
        </w:rPr>
        <w:t>标</w:t>
      </w:r>
      <w:r>
        <w:rPr>
          <w:rFonts w:hint="eastAsia" w:ascii="宋体" w:hAnsi="宋体"/>
          <w:color w:val="auto"/>
          <w:sz w:val="24"/>
        </w:rPr>
        <w:t>人法定代表人或其授</w:t>
      </w:r>
      <w:r>
        <w:rPr>
          <w:rFonts w:ascii="宋体" w:hAnsi="宋体"/>
          <w:color w:val="auto"/>
          <w:sz w:val="24"/>
        </w:rPr>
        <w:t>权</w:t>
      </w:r>
      <w:r>
        <w:rPr>
          <w:rFonts w:hint="eastAsia" w:ascii="宋体" w:hAnsi="宋体"/>
          <w:color w:val="auto"/>
          <w:sz w:val="24"/>
        </w:rPr>
        <w:t>委托人</w:t>
      </w:r>
      <w:r>
        <w:rPr>
          <w:rFonts w:ascii="宋体" w:hAnsi="宋体"/>
          <w:color w:val="auto"/>
          <w:sz w:val="24"/>
        </w:rPr>
        <w:t>签</w:t>
      </w:r>
      <w:r>
        <w:rPr>
          <w:rFonts w:hint="eastAsia" w:ascii="宋体" w:hAnsi="宋体"/>
          <w:color w:val="auto"/>
          <w:sz w:val="24"/>
        </w:rPr>
        <w:t>字。</w:t>
      </w:r>
      <w:r>
        <w:rPr>
          <w:rFonts w:ascii="宋体" w:hAnsi="宋体"/>
          <w:color w:val="auto"/>
          <w:sz w:val="24"/>
        </w:rPr>
        <w:t>资</w:t>
      </w:r>
      <w:r>
        <w:rPr>
          <w:rFonts w:hint="eastAsia" w:ascii="宋体" w:hAnsi="宋体"/>
          <w:color w:val="auto"/>
          <w:sz w:val="24"/>
        </w:rPr>
        <w:t>格性</w:t>
      </w:r>
      <w:r>
        <w:rPr>
          <w:rFonts w:ascii="宋体" w:hAnsi="宋体"/>
          <w:color w:val="auto"/>
          <w:sz w:val="24"/>
        </w:rPr>
        <w:t>审</w:t>
      </w:r>
      <w:r>
        <w:rPr>
          <w:rFonts w:hint="eastAsia" w:ascii="宋体" w:hAnsi="宋体"/>
          <w:color w:val="auto"/>
          <w:sz w:val="24"/>
        </w:rPr>
        <w:t>查材料的复印件</w:t>
      </w:r>
      <w:r>
        <w:rPr>
          <w:rFonts w:ascii="宋体" w:hAnsi="宋体"/>
          <w:color w:val="auto"/>
          <w:sz w:val="24"/>
        </w:rPr>
        <w:t>应</w:t>
      </w:r>
      <w:r>
        <w:rPr>
          <w:rFonts w:hint="eastAsia" w:ascii="宋体" w:hAnsi="宋体"/>
          <w:color w:val="auto"/>
          <w:sz w:val="24"/>
        </w:rPr>
        <w:t>是清晰可辨的。</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文件所提供的全部</w:t>
      </w:r>
      <w:r>
        <w:rPr>
          <w:rFonts w:ascii="宋体" w:hAnsi="宋体"/>
          <w:color w:val="auto"/>
          <w:sz w:val="24"/>
        </w:rPr>
        <w:t>数</w:t>
      </w:r>
      <w:r>
        <w:rPr>
          <w:rFonts w:hint="eastAsia" w:ascii="宋体" w:hAnsi="宋体"/>
          <w:color w:val="auto"/>
          <w:sz w:val="24"/>
        </w:rPr>
        <w:t>据必</w:t>
      </w:r>
      <w:r>
        <w:rPr>
          <w:rFonts w:ascii="宋体" w:hAnsi="宋体"/>
          <w:color w:val="auto"/>
          <w:sz w:val="24"/>
        </w:rPr>
        <w:t>须</w:t>
      </w:r>
      <w:r>
        <w:rPr>
          <w:rFonts w:hint="eastAsia" w:ascii="宋体" w:hAnsi="宋体"/>
          <w:color w:val="auto"/>
          <w:sz w:val="24"/>
        </w:rPr>
        <w:t>真</w:t>
      </w:r>
      <w:r>
        <w:rPr>
          <w:rFonts w:ascii="宋体" w:hAnsi="宋体"/>
          <w:color w:val="auto"/>
          <w:sz w:val="24"/>
        </w:rPr>
        <w:t>实</w:t>
      </w:r>
      <w:r>
        <w:rPr>
          <w:rFonts w:hint="eastAsia" w:ascii="宋体" w:hAnsi="宋体"/>
          <w:color w:val="auto"/>
          <w:sz w:val="24"/>
        </w:rPr>
        <w:t>可靠。若投</w:t>
      </w:r>
      <w:r>
        <w:rPr>
          <w:rFonts w:ascii="宋体" w:hAnsi="宋体"/>
          <w:color w:val="auto"/>
          <w:sz w:val="24"/>
        </w:rPr>
        <w:t>标</w:t>
      </w:r>
      <w:r>
        <w:rPr>
          <w:rFonts w:hint="eastAsia" w:ascii="宋体" w:hAnsi="宋体"/>
          <w:color w:val="auto"/>
          <w:sz w:val="24"/>
        </w:rPr>
        <w:t>文件填</w:t>
      </w:r>
      <w:r>
        <w:rPr>
          <w:rFonts w:ascii="宋体" w:hAnsi="宋体"/>
          <w:color w:val="auto"/>
          <w:sz w:val="24"/>
        </w:rPr>
        <w:t>报</w:t>
      </w:r>
      <w:r>
        <w:rPr>
          <w:rFonts w:hint="eastAsia" w:ascii="宋体" w:hAnsi="宋体"/>
          <w:color w:val="auto"/>
          <w:sz w:val="24"/>
        </w:rPr>
        <w:t>的</w:t>
      </w:r>
      <w:r>
        <w:rPr>
          <w:rFonts w:ascii="宋体" w:hAnsi="宋体"/>
          <w:color w:val="auto"/>
          <w:sz w:val="24"/>
        </w:rPr>
        <w:t>内</w:t>
      </w:r>
      <w:r>
        <w:rPr>
          <w:rFonts w:hint="eastAsia" w:ascii="宋体" w:hAnsi="宋体"/>
          <w:color w:val="auto"/>
          <w:sz w:val="24"/>
        </w:rPr>
        <w:t>容</w:t>
      </w:r>
      <w:r>
        <w:rPr>
          <w:rFonts w:ascii="宋体" w:hAnsi="宋体"/>
          <w:color w:val="auto"/>
          <w:sz w:val="24"/>
        </w:rPr>
        <w:t>数</w:t>
      </w:r>
      <w:r>
        <w:rPr>
          <w:rFonts w:hint="eastAsia" w:ascii="宋体" w:hAnsi="宋体"/>
          <w:color w:val="auto"/>
          <w:sz w:val="24"/>
        </w:rPr>
        <w:t>据不</w:t>
      </w:r>
      <w:r>
        <w:rPr>
          <w:rFonts w:ascii="宋体" w:hAnsi="宋体"/>
          <w:color w:val="auto"/>
          <w:sz w:val="24"/>
        </w:rPr>
        <w:t>详</w:t>
      </w:r>
      <w:r>
        <w:rPr>
          <w:rFonts w:hint="eastAsia" w:ascii="宋体" w:hAnsi="宋体"/>
          <w:color w:val="auto"/>
          <w:sz w:val="24"/>
        </w:rPr>
        <w:t>，或提供了</w:t>
      </w:r>
      <w:r>
        <w:rPr>
          <w:rFonts w:ascii="宋体" w:hAnsi="宋体"/>
          <w:color w:val="auto"/>
          <w:sz w:val="24"/>
        </w:rPr>
        <w:t>虚假数</w:t>
      </w:r>
      <w:r>
        <w:rPr>
          <w:rFonts w:hint="eastAsia" w:ascii="宋体" w:hAnsi="宋体"/>
          <w:color w:val="auto"/>
          <w:sz w:val="24"/>
        </w:rPr>
        <w:t>据，其投</w:t>
      </w:r>
      <w:r>
        <w:rPr>
          <w:rFonts w:ascii="宋体" w:hAnsi="宋体"/>
          <w:color w:val="auto"/>
          <w:sz w:val="24"/>
        </w:rPr>
        <w:t>标</w:t>
      </w:r>
      <w:r>
        <w:rPr>
          <w:rFonts w:hint="eastAsia" w:ascii="宋体" w:hAnsi="宋体"/>
          <w:color w:val="auto"/>
          <w:sz w:val="24"/>
        </w:rPr>
        <w:t>文件</w:t>
      </w:r>
      <w:r>
        <w:rPr>
          <w:rFonts w:ascii="宋体" w:hAnsi="宋体"/>
          <w:color w:val="auto"/>
          <w:sz w:val="24"/>
        </w:rPr>
        <w:t>为无</w:t>
      </w:r>
      <w:r>
        <w:rPr>
          <w:rFonts w:hint="eastAsia" w:ascii="宋体" w:hAnsi="宋体"/>
          <w:color w:val="auto"/>
          <w:sz w:val="24"/>
        </w:rPr>
        <w:t>效投</w:t>
      </w:r>
      <w:r>
        <w:rPr>
          <w:rFonts w:ascii="宋体" w:hAnsi="宋体"/>
          <w:color w:val="auto"/>
          <w:sz w:val="24"/>
        </w:rPr>
        <w:t>标</w:t>
      </w:r>
      <w:r>
        <w:rPr>
          <w:rFonts w:hint="eastAsia" w:ascii="宋体" w:hAnsi="宋体"/>
          <w:color w:val="auto"/>
          <w:sz w:val="24"/>
        </w:rPr>
        <w:t>文件。</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1</w:t>
      </w:r>
      <w:r>
        <w:rPr>
          <w:rFonts w:ascii="宋体" w:hAnsi="宋体" w:cs="Arial"/>
          <w:color w:val="auto"/>
          <w:sz w:val="24"/>
        </w:rPr>
        <w:t>.</w:t>
      </w:r>
      <w:r>
        <w:rPr>
          <w:rFonts w:hint="eastAsia" w:ascii="宋体" w:hAnsi="宋体" w:cs="Arial"/>
          <w:color w:val="auto"/>
          <w:sz w:val="24"/>
        </w:rPr>
        <w:t>4</w:t>
      </w:r>
      <w:r>
        <w:rPr>
          <w:rFonts w:hint="eastAsia" w:ascii="宋体" w:hAnsi="宋体" w:cs="Arial"/>
          <w:color w:val="auto"/>
          <w:kern w:val="0"/>
          <w:sz w:val="24"/>
        </w:rPr>
        <w:t>投</w:t>
      </w:r>
      <w:r>
        <w:rPr>
          <w:rFonts w:ascii="宋体" w:hAnsi="宋体" w:cs="Arial"/>
          <w:color w:val="auto"/>
          <w:kern w:val="0"/>
          <w:sz w:val="24"/>
        </w:rPr>
        <w:t>标</w:t>
      </w:r>
      <w:r>
        <w:rPr>
          <w:rFonts w:hint="eastAsia" w:ascii="宋体" w:hAnsi="宋体" w:cs="Arial"/>
          <w:color w:val="auto"/>
          <w:kern w:val="0"/>
          <w:sz w:val="24"/>
        </w:rPr>
        <w:t>人必</w:t>
      </w:r>
      <w:r>
        <w:rPr>
          <w:rFonts w:ascii="宋体" w:hAnsi="宋体" w:cs="Arial"/>
          <w:color w:val="auto"/>
          <w:kern w:val="0"/>
          <w:sz w:val="24"/>
        </w:rPr>
        <w:t>须</w:t>
      </w:r>
      <w:r>
        <w:rPr>
          <w:rFonts w:hint="eastAsia" w:ascii="宋体" w:hAnsi="宋体" w:cs="Arial"/>
          <w:color w:val="auto"/>
          <w:kern w:val="0"/>
          <w:sz w:val="24"/>
        </w:rPr>
        <w:t>按照采购文件</w:t>
      </w:r>
      <w:r>
        <w:rPr>
          <w:rFonts w:ascii="宋体" w:hAnsi="宋体" w:cs="Arial"/>
          <w:color w:val="auto"/>
          <w:kern w:val="0"/>
          <w:sz w:val="24"/>
        </w:rPr>
        <w:t>给</w:t>
      </w:r>
      <w:r>
        <w:rPr>
          <w:rFonts w:hint="eastAsia" w:ascii="宋体" w:hAnsi="宋体" w:cs="Arial"/>
          <w:color w:val="auto"/>
          <w:kern w:val="0"/>
          <w:sz w:val="24"/>
        </w:rPr>
        <w:t>定的投</w:t>
      </w:r>
      <w:r>
        <w:rPr>
          <w:rFonts w:ascii="宋体" w:hAnsi="宋体" w:cs="Arial"/>
          <w:color w:val="auto"/>
          <w:kern w:val="0"/>
          <w:sz w:val="24"/>
        </w:rPr>
        <w:t>标</w:t>
      </w:r>
      <w:r>
        <w:rPr>
          <w:rFonts w:hint="eastAsia" w:ascii="宋体" w:hAnsi="宋体" w:cs="Arial"/>
          <w:color w:val="auto"/>
          <w:kern w:val="0"/>
          <w:sz w:val="24"/>
        </w:rPr>
        <w:t>文件格式</w:t>
      </w:r>
      <w:r>
        <w:rPr>
          <w:rFonts w:ascii="宋体" w:hAnsi="宋体" w:cs="Arial"/>
          <w:color w:val="auto"/>
          <w:kern w:val="0"/>
          <w:sz w:val="24"/>
        </w:rPr>
        <w:t>编</w:t>
      </w:r>
      <w:r>
        <w:rPr>
          <w:rFonts w:hint="eastAsia" w:ascii="宋体" w:hAnsi="宋体" w:cs="Arial"/>
          <w:color w:val="auto"/>
          <w:kern w:val="0"/>
          <w:sz w:val="24"/>
        </w:rPr>
        <w:t>制投</w:t>
      </w:r>
      <w:r>
        <w:rPr>
          <w:rFonts w:ascii="宋体" w:hAnsi="宋体" w:cs="Arial"/>
          <w:color w:val="auto"/>
          <w:kern w:val="0"/>
          <w:sz w:val="24"/>
        </w:rPr>
        <w:t>标</w:t>
      </w:r>
      <w:r>
        <w:rPr>
          <w:rFonts w:hint="eastAsia" w:ascii="宋体" w:hAnsi="宋体" w:cs="Arial"/>
          <w:color w:val="auto"/>
          <w:kern w:val="0"/>
          <w:sz w:val="24"/>
        </w:rPr>
        <w:t>文件，</w:t>
      </w:r>
      <w:r>
        <w:rPr>
          <w:rFonts w:hint="eastAsia" w:ascii="宋体" w:hAnsi="宋体" w:cs="Arial"/>
          <w:b/>
          <w:color w:val="auto"/>
          <w:sz w:val="24"/>
        </w:rPr>
        <w:t>并自</w:t>
      </w:r>
      <w:r>
        <w:rPr>
          <w:rFonts w:ascii="宋体" w:hAnsi="宋体" w:cs="Arial"/>
          <w:b/>
          <w:color w:val="auto"/>
          <w:sz w:val="24"/>
        </w:rPr>
        <w:t>编</w:t>
      </w:r>
      <w:r>
        <w:rPr>
          <w:rFonts w:hint="eastAsia" w:ascii="宋体" w:hAnsi="宋体" w:cs="Arial"/>
          <w:b/>
          <w:color w:val="auto"/>
          <w:sz w:val="24"/>
        </w:rPr>
        <w:t>目</w:t>
      </w:r>
      <w:r>
        <w:rPr>
          <w:rFonts w:ascii="宋体" w:hAnsi="宋体" w:cs="Arial"/>
          <w:b/>
          <w:color w:val="auto"/>
          <w:sz w:val="24"/>
        </w:rPr>
        <w:t>录</w:t>
      </w:r>
      <w:r>
        <w:rPr>
          <w:rFonts w:hint="eastAsia" w:ascii="宋体" w:hAnsi="宋体" w:cs="Arial"/>
          <w:b/>
          <w:color w:val="auto"/>
          <w:sz w:val="24"/>
        </w:rPr>
        <w:t>及</w:t>
      </w:r>
      <w:r>
        <w:rPr>
          <w:rFonts w:ascii="宋体" w:hAnsi="宋体" w:cs="Arial"/>
          <w:b/>
          <w:color w:val="auto"/>
          <w:sz w:val="24"/>
        </w:rPr>
        <w:t>页码</w:t>
      </w:r>
      <w:r>
        <w:rPr>
          <w:rFonts w:hint="eastAsia" w:ascii="宋体" w:hAnsi="宋体" w:cs="Arial"/>
          <w:color w:val="auto"/>
          <w:sz w:val="24"/>
        </w:rPr>
        <w:t>。除投标文件封面以外，每页都要在右下角编制页码，如有</w:t>
      </w:r>
      <w:r>
        <w:rPr>
          <w:rFonts w:ascii="宋体" w:hAnsi="宋体" w:cs="Arial"/>
          <w:color w:val="auto"/>
          <w:sz w:val="24"/>
        </w:rPr>
        <w:t>资</w:t>
      </w:r>
      <w:r>
        <w:rPr>
          <w:rFonts w:hint="eastAsia" w:ascii="宋体" w:hAnsi="宋体" w:cs="Arial"/>
          <w:color w:val="auto"/>
          <w:sz w:val="24"/>
        </w:rPr>
        <w:t>格</w:t>
      </w:r>
      <w:r>
        <w:rPr>
          <w:rFonts w:ascii="宋体" w:hAnsi="宋体" w:cs="Arial"/>
          <w:color w:val="auto"/>
          <w:sz w:val="24"/>
        </w:rPr>
        <w:t>证</w:t>
      </w:r>
      <w:r>
        <w:rPr>
          <w:rFonts w:hint="eastAsia" w:ascii="宋体" w:hAnsi="宋体" w:cs="Arial"/>
          <w:color w:val="auto"/>
          <w:sz w:val="24"/>
        </w:rPr>
        <w:t>明文件或</w:t>
      </w:r>
      <w:r>
        <w:rPr>
          <w:rFonts w:ascii="宋体" w:hAnsi="宋体" w:cs="Arial"/>
          <w:color w:val="auto"/>
          <w:sz w:val="24"/>
        </w:rPr>
        <w:t>宣传资料彩页等</w:t>
      </w:r>
      <w:r>
        <w:rPr>
          <w:rFonts w:hint="eastAsia" w:ascii="宋体" w:hAnsi="宋体" w:cs="Arial"/>
          <w:color w:val="auto"/>
          <w:sz w:val="24"/>
        </w:rPr>
        <w:t>材料而</w:t>
      </w:r>
      <w:r>
        <w:rPr>
          <w:rFonts w:ascii="宋体" w:hAnsi="宋体" w:cs="Arial"/>
          <w:color w:val="auto"/>
          <w:sz w:val="24"/>
        </w:rPr>
        <w:t>无</w:t>
      </w:r>
      <w:r>
        <w:rPr>
          <w:rFonts w:hint="eastAsia" w:ascii="宋体" w:hAnsi="宋体" w:cs="Arial"/>
          <w:color w:val="auto"/>
          <w:sz w:val="24"/>
        </w:rPr>
        <w:t>法</w:t>
      </w:r>
      <w:r>
        <w:rPr>
          <w:rFonts w:ascii="宋体" w:hAnsi="宋体" w:cs="Arial"/>
          <w:color w:val="auto"/>
          <w:sz w:val="24"/>
        </w:rPr>
        <w:t>编</w:t>
      </w:r>
      <w:r>
        <w:rPr>
          <w:rFonts w:hint="eastAsia" w:ascii="宋体" w:hAnsi="宋体" w:cs="Arial"/>
          <w:color w:val="auto"/>
          <w:sz w:val="24"/>
        </w:rPr>
        <w:t>制</w:t>
      </w:r>
      <w:r>
        <w:rPr>
          <w:rFonts w:ascii="宋体" w:hAnsi="宋体" w:cs="Arial"/>
          <w:color w:val="auto"/>
          <w:sz w:val="24"/>
        </w:rPr>
        <w:t>页码的，</w:t>
      </w:r>
      <w:r>
        <w:rPr>
          <w:rFonts w:hint="eastAsia" w:ascii="宋体" w:hAnsi="宋体" w:cs="Arial"/>
          <w:color w:val="auto"/>
          <w:sz w:val="24"/>
        </w:rPr>
        <w:t>可用不退色的墨水</w:t>
      </w:r>
      <w:r>
        <w:rPr>
          <w:rFonts w:ascii="宋体" w:hAnsi="宋体" w:cs="Arial"/>
          <w:color w:val="auto"/>
          <w:sz w:val="24"/>
        </w:rPr>
        <w:t>笔</w:t>
      </w:r>
      <w:r>
        <w:rPr>
          <w:rFonts w:hint="eastAsia" w:ascii="宋体" w:hAnsi="宋体" w:cs="Arial"/>
          <w:color w:val="auto"/>
          <w:sz w:val="24"/>
        </w:rPr>
        <w:t>按</w:t>
      </w:r>
      <w:r>
        <w:rPr>
          <w:rFonts w:ascii="宋体" w:hAnsi="宋体" w:cs="Arial"/>
          <w:color w:val="auto"/>
          <w:sz w:val="24"/>
        </w:rPr>
        <w:t>顺</w:t>
      </w:r>
      <w:r>
        <w:rPr>
          <w:rFonts w:hint="eastAsia" w:ascii="宋体" w:hAnsi="宋体" w:cs="Arial"/>
          <w:color w:val="auto"/>
          <w:sz w:val="24"/>
        </w:rPr>
        <w:t>序</w:t>
      </w:r>
      <w:r>
        <w:rPr>
          <w:rFonts w:ascii="宋体" w:hAnsi="宋体" w:cs="Arial"/>
          <w:color w:val="auto"/>
          <w:sz w:val="24"/>
        </w:rPr>
        <w:t>填写</w:t>
      </w:r>
      <w:r>
        <w:rPr>
          <w:rFonts w:hint="eastAsia" w:ascii="宋体" w:hAnsi="宋体" w:cs="Arial"/>
          <w:color w:val="auto"/>
          <w:sz w:val="24"/>
        </w:rPr>
        <w:t>，但字</w:t>
      </w:r>
      <w:r>
        <w:rPr>
          <w:rFonts w:ascii="宋体" w:hAnsi="宋体" w:cs="Arial"/>
          <w:color w:val="auto"/>
          <w:sz w:val="24"/>
        </w:rPr>
        <w:t>迹</w:t>
      </w:r>
      <w:r>
        <w:rPr>
          <w:rFonts w:hint="eastAsia" w:ascii="宋体" w:hAnsi="宋体" w:cs="Arial"/>
          <w:color w:val="auto"/>
          <w:sz w:val="24"/>
        </w:rPr>
        <w:t>必</w:t>
      </w:r>
      <w:r>
        <w:rPr>
          <w:rFonts w:ascii="宋体" w:hAnsi="宋体" w:cs="Arial"/>
          <w:color w:val="auto"/>
          <w:sz w:val="24"/>
        </w:rPr>
        <w:t>须</w:t>
      </w:r>
      <w:r>
        <w:rPr>
          <w:rFonts w:hint="eastAsia" w:ascii="宋体" w:hAnsi="宋体" w:cs="Arial"/>
          <w:color w:val="auto"/>
          <w:sz w:val="24"/>
        </w:rPr>
        <w:t>清晰可</w:t>
      </w:r>
      <w:r>
        <w:rPr>
          <w:rFonts w:ascii="宋体" w:hAnsi="宋体" w:cs="Arial"/>
          <w:color w:val="auto"/>
          <w:sz w:val="24"/>
        </w:rPr>
        <w:t>认</w:t>
      </w:r>
      <w:r>
        <w:rPr>
          <w:rFonts w:hint="eastAsia" w:ascii="宋体" w:hAnsi="宋体" w:cs="Arial"/>
          <w:color w:val="auto"/>
          <w:sz w:val="24"/>
        </w:rPr>
        <w:t>，不可潦草。由于</w:t>
      </w:r>
      <w:r>
        <w:rPr>
          <w:rFonts w:ascii="宋体" w:hAnsi="宋体" w:cs="Arial"/>
          <w:color w:val="auto"/>
          <w:sz w:val="24"/>
        </w:rPr>
        <w:t>编</w:t>
      </w:r>
      <w:r>
        <w:rPr>
          <w:rFonts w:hint="eastAsia" w:ascii="宋体" w:hAnsi="宋体" w:cs="Arial"/>
          <w:color w:val="auto"/>
          <w:sz w:val="24"/>
        </w:rPr>
        <w:t>排混</w:t>
      </w:r>
      <w:r>
        <w:rPr>
          <w:rFonts w:ascii="宋体" w:hAnsi="宋体" w:cs="Arial"/>
          <w:color w:val="auto"/>
          <w:sz w:val="24"/>
        </w:rPr>
        <w:t>乱导</w:t>
      </w:r>
      <w:r>
        <w:rPr>
          <w:rFonts w:hint="eastAsia" w:ascii="宋体" w:hAnsi="宋体" w:cs="Arial"/>
          <w:color w:val="auto"/>
          <w:sz w:val="24"/>
        </w:rPr>
        <w:t>致投</w:t>
      </w:r>
      <w:r>
        <w:rPr>
          <w:rFonts w:ascii="宋体" w:hAnsi="宋体" w:cs="Arial"/>
          <w:color w:val="auto"/>
          <w:sz w:val="24"/>
        </w:rPr>
        <w:t>标</w:t>
      </w:r>
      <w:r>
        <w:rPr>
          <w:rFonts w:hint="eastAsia" w:ascii="宋体" w:hAnsi="宋体" w:cs="Arial"/>
          <w:color w:val="auto"/>
          <w:sz w:val="24"/>
        </w:rPr>
        <w:t>文件被</w:t>
      </w:r>
      <w:r>
        <w:rPr>
          <w:rFonts w:ascii="宋体" w:hAnsi="宋体" w:cs="Arial"/>
          <w:color w:val="auto"/>
          <w:sz w:val="24"/>
        </w:rPr>
        <w:t>误读</w:t>
      </w:r>
      <w:r>
        <w:rPr>
          <w:rFonts w:hint="eastAsia" w:ascii="宋体" w:hAnsi="宋体" w:cs="Arial"/>
          <w:color w:val="auto"/>
          <w:sz w:val="24"/>
        </w:rPr>
        <w:t>或查找不到而被</w:t>
      </w:r>
      <w:r>
        <w:rPr>
          <w:rFonts w:ascii="宋体" w:hAnsi="宋体" w:cs="Arial"/>
          <w:color w:val="auto"/>
          <w:sz w:val="24"/>
        </w:rPr>
        <w:t>视为无</w:t>
      </w:r>
      <w:r>
        <w:rPr>
          <w:rFonts w:hint="eastAsia" w:ascii="宋体" w:hAnsi="宋体" w:cs="Arial"/>
          <w:color w:val="auto"/>
          <w:sz w:val="24"/>
        </w:rPr>
        <w:t>效投</w:t>
      </w:r>
      <w:r>
        <w:rPr>
          <w:rFonts w:ascii="宋体" w:hAnsi="宋体" w:cs="Arial"/>
          <w:color w:val="auto"/>
          <w:sz w:val="24"/>
        </w:rPr>
        <w:t>标等</w:t>
      </w:r>
      <w:r>
        <w:rPr>
          <w:rFonts w:hint="eastAsia" w:ascii="宋体" w:hAnsi="宋体" w:cs="Arial"/>
          <w:color w:val="auto"/>
          <w:sz w:val="24"/>
        </w:rPr>
        <w:t>不利后果由投</w:t>
      </w:r>
      <w:r>
        <w:rPr>
          <w:rFonts w:ascii="宋体" w:hAnsi="宋体" w:cs="Arial"/>
          <w:color w:val="auto"/>
          <w:sz w:val="24"/>
        </w:rPr>
        <w:t>标</w:t>
      </w:r>
      <w:r>
        <w:rPr>
          <w:rFonts w:hint="eastAsia" w:ascii="宋体" w:hAnsi="宋体" w:cs="Arial"/>
          <w:color w:val="auto"/>
          <w:sz w:val="24"/>
        </w:rPr>
        <w:t>人自行承</w:t>
      </w:r>
      <w:r>
        <w:rPr>
          <w:rFonts w:ascii="宋体" w:hAnsi="宋体" w:cs="Arial"/>
          <w:color w:val="auto"/>
          <w:sz w:val="24"/>
        </w:rPr>
        <w:t>担</w:t>
      </w:r>
      <w:r>
        <w:rPr>
          <w:rFonts w:hint="eastAsia" w:ascii="宋体" w:hAnsi="宋体" w:cs="Arial"/>
          <w:color w:val="auto"/>
          <w:sz w:val="24"/>
        </w:rPr>
        <w:t>。</w:t>
      </w:r>
    </w:p>
    <w:p>
      <w:pPr>
        <w:pStyle w:val="26"/>
        <w:numPr>
          <w:ilvl w:val="0"/>
          <w:numId w:val="0"/>
        </w:numPr>
        <w:spacing w:after="120" w:afterLines="50" w:line="320" w:lineRule="exact"/>
        <w:ind w:firstLine="420"/>
        <w:rPr>
          <w:rFonts w:cs="Arial"/>
          <w:bCs/>
          <w:color w:val="auto"/>
          <w:sz w:val="24"/>
          <w:szCs w:val="24"/>
        </w:rPr>
      </w:pPr>
      <w:r>
        <w:rPr>
          <w:color w:val="auto"/>
          <w:sz w:val="24"/>
          <w:szCs w:val="24"/>
        </w:rPr>
        <w:t>1</w:t>
      </w:r>
      <w:r>
        <w:rPr>
          <w:rFonts w:hint="eastAsia"/>
          <w:color w:val="auto"/>
          <w:sz w:val="24"/>
          <w:szCs w:val="24"/>
        </w:rPr>
        <w:t>1</w:t>
      </w:r>
      <w:r>
        <w:rPr>
          <w:color w:val="auto"/>
          <w:sz w:val="24"/>
          <w:szCs w:val="24"/>
        </w:rPr>
        <w:t>.</w:t>
      </w:r>
      <w:r>
        <w:rPr>
          <w:rFonts w:hint="eastAsia"/>
          <w:color w:val="auto"/>
          <w:sz w:val="24"/>
          <w:szCs w:val="24"/>
        </w:rPr>
        <w:t>5投</w:t>
      </w:r>
      <w:r>
        <w:rPr>
          <w:color w:val="auto"/>
          <w:sz w:val="24"/>
          <w:szCs w:val="24"/>
        </w:rPr>
        <w:t>标</w:t>
      </w:r>
      <w:r>
        <w:rPr>
          <w:rFonts w:hint="eastAsia"/>
          <w:color w:val="auto"/>
          <w:sz w:val="24"/>
          <w:szCs w:val="24"/>
        </w:rPr>
        <w:t>人在投</w:t>
      </w:r>
      <w:r>
        <w:rPr>
          <w:color w:val="auto"/>
          <w:sz w:val="24"/>
          <w:szCs w:val="24"/>
        </w:rPr>
        <w:t>标</w:t>
      </w:r>
      <w:r>
        <w:rPr>
          <w:rFonts w:hint="eastAsia"/>
          <w:color w:val="auto"/>
          <w:sz w:val="24"/>
          <w:szCs w:val="24"/>
        </w:rPr>
        <w:t>文件及相</w:t>
      </w:r>
      <w:r>
        <w:rPr>
          <w:color w:val="auto"/>
          <w:sz w:val="24"/>
          <w:szCs w:val="24"/>
        </w:rPr>
        <w:t>关文件的签订</w:t>
      </w:r>
      <w:r>
        <w:rPr>
          <w:rFonts w:hint="eastAsia"/>
          <w:color w:val="auto"/>
          <w:sz w:val="24"/>
          <w:szCs w:val="24"/>
        </w:rPr>
        <w:t>、履行、通知等事</w:t>
      </w:r>
      <w:r>
        <w:rPr>
          <w:color w:val="auto"/>
          <w:sz w:val="24"/>
          <w:szCs w:val="24"/>
        </w:rPr>
        <w:t>项书</w:t>
      </w:r>
      <w:r>
        <w:rPr>
          <w:rFonts w:hint="eastAsia"/>
          <w:color w:val="auto"/>
          <w:sz w:val="24"/>
          <w:szCs w:val="24"/>
        </w:rPr>
        <w:t>面文件中</w:t>
      </w:r>
      <w:r>
        <w:rPr>
          <w:rFonts w:hint="eastAsia" w:cs="Arial"/>
          <w:bCs/>
          <w:color w:val="auto"/>
          <w:sz w:val="24"/>
          <w:szCs w:val="24"/>
        </w:rPr>
        <w:t>的单位盖章、印章、公章等处均仅指与当事人名称全称相一致的标准公章，不得使用其他形式（如带有“专用章”等字样）的印章，否</w:t>
      </w:r>
      <w:r>
        <w:rPr>
          <w:rFonts w:cs="Arial"/>
          <w:bCs/>
          <w:color w:val="auto"/>
          <w:sz w:val="24"/>
          <w:szCs w:val="24"/>
        </w:rPr>
        <w:t>则将</w:t>
      </w:r>
      <w:r>
        <w:rPr>
          <w:rFonts w:hint="eastAsia" w:cs="Arial"/>
          <w:bCs/>
          <w:color w:val="auto"/>
          <w:sz w:val="24"/>
          <w:szCs w:val="24"/>
        </w:rPr>
        <w:t>被</w:t>
      </w:r>
      <w:r>
        <w:rPr>
          <w:rFonts w:cs="Arial"/>
          <w:bCs/>
          <w:color w:val="auto"/>
          <w:sz w:val="24"/>
          <w:szCs w:val="24"/>
        </w:rPr>
        <w:t>视为无</w:t>
      </w:r>
      <w:r>
        <w:rPr>
          <w:rFonts w:hint="eastAsia" w:cs="Arial"/>
          <w:bCs/>
          <w:color w:val="auto"/>
          <w:sz w:val="24"/>
          <w:szCs w:val="24"/>
        </w:rPr>
        <w:t>效。</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12.投标文件的构成</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13.投标文件格式</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3</w:t>
      </w:r>
      <w:r>
        <w:rPr>
          <w:rFonts w:ascii="宋体" w:hAnsi="宋体" w:cs="Arial"/>
          <w:color w:val="auto"/>
          <w:sz w:val="24"/>
        </w:rPr>
        <w:t>.1</w:t>
      </w:r>
      <w:r>
        <w:rPr>
          <w:rFonts w:hint="eastAsia" w:ascii="宋体" w:hAnsi="宋体" w:cs="Arial"/>
          <w:color w:val="auto"/>
          <w:sz w:val="24"/>
        </w:rPr>
        <w:t xml:space="preserve"> 投标人应按采购文件提供的格式编写其投标文件，不得缺少或留空任何采购文件要求填写的表格或提交的资料，否则其</w:t>
      </w:r>
      <w:r>
        <w:rPr>
          <w:rFonts w:ascii="宋体" w:hAnsi="宋体" w:cs="Arial"/>
          <w:color w:val="auto"/>
          <w:sz w:val="24"/>
        </w:rPr>
        <w:t>风险</w:t>
      </w:r>
      <w:r>
        <w:rPr>
          <w:rFonts w:hint="eastAsia" w:ascii="宋体" w:hAnsi="宋体" w:cs="Arial"/>
          <w:color w:val="auto"/>
          <w:sz w:val="24"/>
        </w:rPr>
        <w:t>由投</w:t>
      </w:r>
      <w:r>
        <w:rPr>
          <w:rFonts w:ascii="宋体" w:hAnsi="宋体" w:cs="Arial"/>
          <w:color w:val="auto"/>
          <w:sz w:val="24"/>
        </w:rPr>
        <w:t>标</w:t>
      </w:r>
      <w:r>
        <w:rPr>
          <w:rFonts w:hint="eastAsia" w:ascii="宋体" w:hAnsi="宋体" w:cs="Arial"/>
          <w:color w:val="auto"/>
          <w:sz w:val="24"/>
        </w:rPr>
        <w:t>人自行承</w:t>
      </w:r>
      <w:r>
        <w:rPr>
          <w:rFonts w:ascii="宋体" w:hAnsi="宋体" w:cs="Arial"/>
          <w:color w:val="auto"/>
          <w:sz w:val="24"/>
        </w:rPr>
        <w:t>担</w:t>
      </w:r>
      <w:r>
        <w:rPr>
          <w:rFonts w:hint="eastAsia" w:ascii="宋体" w:hAnsi="宋体" w:cs="Arial"/>
          <w:color w:val="auto"/>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14.投标报价</w:t>
      </w:r>
    </w:p>
    <w:p>
      <w:pPr>
        <w:spacing w:line="360" w:lineRule="auto"/>
        <w:ind w:firstLine="480" w:firstLineChars="200"/>
        <w:rPr>
          <w:color w:val="auto"/>
          <w:sz w:val="24"/>
        </w:rPr>
      </w:pPr>
      <w:r>
        <w:rPr>
          <w:color w:val="auto"/>
          <w:sz w:val="24"/>
        </w:rPr>
        <w:t xml:space="preserve">14.1 </w:t>
      </w:r>
      <w:r>
        <w:rPr>
          <w:rFonts w:hint="eastAsia"/>
          <w:color w:val="auto"/>
          <w:sz w:val="24"/>
        </w:rPr>
        <w:t>所有投</w:t>
      </w:r>
      <w:r>
        <w:rPr>
          <w:color w:val="auto"/>
          <w:sz w:val="24"/>
        </w:rPr>
        <w:t>标报价</w:t>
      </w:r>
      <w:r>
        <w:rPr>
          <w:rFonts w:hint="eastAsia"/>
          <w:color w:val="auto"/>
          <w:sz w:val="24"/>
        </w:rPr>
        <w:t>均以人民</w:t>
      </w:r>
      <w:r>
        <w:rPr>
          <w:color w:val="auto"/>
          <w:sz w:val="24"/>
        </w:rPr>
        <w:t>币为计</w:t>
      </w:r>
      <w:r>
        <w:rPr>
          <w:rFonts w:hint="eastAsia"/>
          <w:color w:val="auto"/>
          <w:sz w:val="24"/>
        </w:rPr>
        <w:t>算</w:t>
      </w:r>
      <w:r>
        <w:rPr>
          <w:color w:val="auto"/>
          <w:sz w:val="24"/>
        </w:rPr>
        <w:t>单</w:t>
      </w:r>
      <w:r>
        <w:rPr>
          <w:rFonts w:hint="eastAsia"/>
          <w:color w:val="auto"/>
          <w:sz w:val="24"/>
        </w:rPr>
        <w:t>位。投</w:t>
      </w:r>
      <w:r>
        <w:rPr>
          <w:color w:val="auto"/>
          <w:sz w:val="24"/>
        </w:rPr>
        <w:t>标价</w:t>
      </w:r>
      <w:r>
        <w:rPr>
          <w:rFonts w:hint="eastAsia"/>
          <w:color w:val="auto"/>
          <w:sz w:val="24"/>
        </w:rPr>
        <w:t>格</w:t>
      </w:r>
      <w:r>
        <w:rPr>
          <w:color w:val="auto"/>
          <w:sz w:val="24"/>
        </w:rPr>
        <w:t>应为</w:t>
      </w:r>
      <w:r>
        <w:rPr>
          <w:rFonts w:hint="eastAsia"/>
          <w:color w:val="auto"/>
          <w:sz w:val="24"/>
        </w:rPr>
        <w:t>折扣后</w:t>
      </w:r>
      <w:r>
        <w:rPr>
          <w:color w:val="auto"/>
          <w:sz w:val="24"/>
        </w:rPr>
        <w:t>设备</w:t>
      </w:r>
      <w:r>
        <w:rPr>
          <w:rFonts w:hint="eastAsia"/>
          <w:color w:val="auto"/>
          <w:sz w:val="24"/>
        </w:rPr>
        <w:t>价格、</w:t>
      </w:r>
      <w:r>
        <w:rPr>
          <w:color w:val="auto"/>
          <w:sz w:val="24"/>
        </w:rPr>
        <w:t>购买设备</w:t>
      </w:r>
      <w:r>
        <w:rPr>
          <w:rFonts w:hint="eastAsia"/>
          <w:color w:val="auto"/>
          <w:sz w:val="24"/>
        </w:rPr>
        <w:t>和相</w:t>
      </w:r>
      <w:r>
        <w:rPr>
          <w:color w:val="auto"/>
          <w:sz w:val="24"/>
        </w:rPr>
        <w:t>关</w:t>
      </w:r>
      <w:r>
        <w:rPr>
          <w:rFonts w:hint="eastAsia"/>
          <w:color w:val="auto"/>
          <w:sz w:val="24"/>
        </w:rPr>
        <w:t>服</w:t>
      </w:r>
      <w:r>
        <w:rPr>
          <w:color w:val="auto"/>
          <w:sz w:val="24"/>
        </w:rPr>
        <w:t>务</w:t>
      </w:r>
      <w:r>
        <w:rPr>
          <w:rFonts w:hint="eastAsia"/>
          <w:color w:val="auto"/>
          <w:sz w:val="24"/>
        </w:rPr>
        <w:t>需</w:t>
      </w:r>
      <w:r>
        <w:rPr>
          <w:color w:val="auto"/>
          <w:sz w:val="24"/>
        </w:rPr>
        <w:t>交纳</w:t>
      </w:r>
      <w:r>
        <w:rPr>
          <w:rFonts w:hint="eastAsia"/>
          <w:color w:val="auto"/>
          <w:sz w:val="24"/>
        </w:rPr>
        <w:t>的所有</w:t>
      </w:r>
      <w:r>
        <w:rPr>
          <w:color w:val="auto"/>
          <w:sz w:val="24"/>
        </w:rPr>
        <w:t>税费</w:t>
      </w:r>
      <w:r>
        <w:rPr>
          <w:rFonts w:hint="eastAsia"/>
          <w:color w:val="auto"/>
          <w:sz w:val="24"/>
        </w:rPr>
        <w:t>及</w:t>
      </w:r>
      <w:r>
        <w:rPr>
          <w:color w:val="auto"/>
          <w:sz w:val="24"/>
        </w:rPr>
        <w:t>设备运</w:t>
      </w:r>
      <w:r>
        <w:rPr>
          <w:rFonts w:hint="eastAsia"/>
          <w:color w:val="auto"/>
          <w:sz w:val="24"/>
        </w:rPr>
        <w:t>送到采购单位指定地</w:t>
      </w:r>
      <w:r>
        <w:rPr>
          <w:color w:val="auto"/>
          <w:sz w:val="24"/>
        </w:rPr>
        <w:t>点</w:t>
      </w:r>
      <w:r>
        <w:rPr>
          <w:rFonts w:hint="eastAsia"/>
          <w:color w:val="auto"/>
          <w:sz w:val="24"/>
        </w:rPr>
        <w:t>所需的一切</w:t>
      </w:r>
      <w:r>
        <w:rPr>
          <w:color w:val="auto"/>
          <w:sz w:val="24"/>
        </w:rPr>
        <w:t>费</w:t>
      </w:r>
      <w:r>
        <w:rPr>
          <w:rFonts w:hint="eastAsia"/>
          <w:color w:val="auto"/>
          <w:sz w:val="24"/>
        </w:rPr>
        <w:t>用。</w:t>
      </w:r>
    </w:p>
    <w:p>
      <w:pPr>
        <w:spacing w:line="360" w:lineRule="auto"/>
        <w:ind w:firstLine="480" w:firstLineChars="200"/>
        <w:rPr>
          <w:color w:val="auto"/>
          <w:sz w:val="24"/>
        </w:rPr>
      </w:pPr>
      <w:r>
        <w:rPr>
          <w:color w:val="auto"/>
          <w:sz w:val="24"/>
        </w:rPr>
        <w:t xml:space="preserve">14.2 </w:t>
      </w:r>
      <w:r>
        <w:rPr>
          <w:rFonts w:hint="eastAsia"/>
          <w:color w:val="auto"/>
          <w:sz w:val="24"/>
        </w:rPr>
        <w:t>投</w:t>
      </w:r>
      <w:r>
        <w:rPr>
          <w:color w:val="auto"/>
          <w:sz w:val="24"/>
        </w:rPr>
        <w:t>标</w:t>
      </w:r>
      <w:r>
        <w:rPr>
          <w:rFonts w:hint="eastAsia"/>
          <w:color w:val="auto"/>
          <w:sz w:val="24"/>
        </w:rPr>
        <w:t>人应按报价一</w:t>
      </w:r>
      <w:r>
        <w:rPr>
          <w:color w:val="auto"/>
          <w:sz w:val="24"/>
        </w:rPr>
        <w:t>览</w:t>
      </w:r>
      <w:r>
        <w:rPr>
          <w:rFonts w:hint="eastAsia"/>
          <w:color w:val="auto"/>
          <w:sz w:val="24"/>
        </w:rPr>
        <w:t>表、</w:t>
      </w:r>
      <w:r>
        <w:rPr>
          <w:color w:val="auto"/>
          <w:sz w:val="24"/>
        </w:rPr>
        <w:t>设备</w:t>
      </w:r>
      <w:r>
        <w:rPr>
          <w:rFonts w:hint="eastAsia"/>
          <w:color w:val="auto"/>
          <w:sz w:val="24"/>
        </w:rPr>
        <w:t>价格明</w:t>
      </w:r>
      <w:r>
        <w:rPr>
          <w:color w:val="auto"/>
          <w:sz w:val="24"/>
        </w:rPr>
        <w:t>细表</w:t>
      </w:r>
      <w:r>
        <w:rPr>
          <w:rFonts w:hint="eastAsia"/>
          <w:color w:val="auto"/>
          <w:sz w:val="24"/>
        </w:rPr>
        <w:t>的</w:t>
      </w:r>
      <w:r>
        <w:rPr>
          <w:color w:val="auto"/>
          <w:sz w:val="24"/>
        </w:rPr>
        <w:t>内</w:t>
      </w:r>
      <w:r>
        <w:rPr>
          <w:rFonts w:hint="eastAsia"/>
          <w:color w:val="auto"/>
          <w:sz w:val="24"/>
        </w:rPr>
        <w:t>容</w:t>
      </w:r>
      <w:r>
        <w:rPr>
          <w:color w:val="auto"/>
          <w:sz w:val="24"/>
        </w:rPr>
        <w:t>填写设备</w:t>
      </w:r>
      <w:r>
        <w:rPr>
          <w:rFonts w:hint="eastAsia"/>
          <w:color w:val="auto"/>
          <w:sz w:val="24"/>
        </w:rPr>
        <w:t>的</w:t>
      </w:r>
      <w:r>
        <w:rPr>
          <w:color w:val="auto"/>
          <w:sz w:val="24"/>
        </w:rPr>
        <w:t>单</w:t>
      </w:r>
      <w:r>
        <w:rPr>
          <w:rFonts w:hint="eastAsia"/>
          <w:color w:val="auto"/>
          <w:sz w:val="24"/>
        </w:rPr>
        <w:t>价、</w:t>
      </w:r>
      <w:r>
        <w:rPr>
          <w:color w:val="auto"/>
          <w:sz w:val="24"/>
        </w:rPr>
        <w:t>总</w:t>
      </w:r>
      <w:r>
        <w:rPr>
          <w:rFonts w:hint="eastAsia"/>
          <w:color w:val="auto"/>
          <w:sz w:val="24"/>
        </w:rPr>
        <w:t>价、投</w:t>
      </w:r>
      <w:r>
        <w:rPr>
          <w:color w:val="auto"/>
          <w:sz w:val="24"/>
        </w:rPr>
        <w:t>标报价</w:t>
      </w:r>
      <w:r>
        <w:rPr>
          <w:rFonts w:hint="eastAsia"/>
          <w:color w:val="auto"/>
          <w:sz w:val="24"/>
        </w:rPr>
        <w:t>及其他事</w:t>
      </w:r>
      <w:r>
        <w:rPr>
          <w:color w:val="auto"/>
          <w:sz w:val="24"/>
        </w:rPr>
        <w:t>项</w:t>
      </w:r>
      <w:r>
        <w:rPr>
          <w:rFonts w:hint="eastAsia"/>
          <w:color w:val="auto"/>
          <w:sz w:val="24"/>
        </w:rPr>
        <w:t>，并由法定代表人或其授</w:t>
      </w:r>
      <w:r>
        <w:rPr>
          <w:color w:val="auto"/>
          <w:sz w:val="24"/>
        </w:rPr>
        <w:t>权</w:t>
      </w:r>
      <w:r>
        <w:rPr>
          <w:rFonts w:hint="eastAsia"/>
          <w:color w:val="auto"/>
          <w:sz w:val="24"/>
        </w:rPr>
        <w:t>委托人</w:t>
      </w:r>
      <w:r>
        <w:rPr>
          <w:color w:val="auto"/>
          <w:sz w:val="24"/>
        </w:rPr>
        <w:t>签</w:t>
      </w:r>
      <w:r>
        <w:rPr>
          <w:rFonts w:hint="eastAsia"/>
          <w:color w:val="auto"/>
          <w:sz w:val="24"/>
        </w:rPr>
        <w:t>署。</w:t>
      </w:r>
    </w:p>
    <w:p>
      <w:pPr>
        <w:spacing w:line="360" w:lineRule="auto"/>
        <w:ind w:firstLine="480" w:firstLineChars="200"/>
        <w:rPr>
          <w:color w:val="auto"/>
          <w:sz w:val="24"/>
        </w:rPr>
      </w:pPr>
      <w:r>
        <w:rPr>
          <w:color w:val="auto"/>
          <w:sz w:val="24"/>
        </w:rPr>
        <w:t xml:space="preserve">14.3 </w:t>
      </w:r>
      <w:r>
        <w:rPr>
          <w:rFonts w:hint="eastAsia"/>
          <w:color w:val="auto"/>
          <w:sz w:val="24"/>
        </w:rPr>
        <w:t>报价一</w:t>
      </w:r>
      <w:r>
        <w:rPr>
          <w:color w:val="auto"/>
          <w:sz w:val="24"/>
        </w:rPr>
        <w:t>览</w:t>
      </w:r>
      <w:r>
        <w:rPr>
          <w:rFonts w:hint="eastAsia"/>
          <w:color w:val="auto"/>
          <w:sz w:val="24"/>
        </w:rPr>
        <w:t>表中</w:t>
      </w:r>
      <w:r>
        <w:rPr>
          <w:color w:val="auto"/>
          <w:sz w:val="24"/>
        </w:rPr>
        <w:t>标</w:t>
      </w:r>
      <w:r>
        <w:rPr>
          <w:rFonts w:hint="eastAsia"/>
          <w:color w:val="auto"/>
          <w:sz w:val="24"/>
        </w:rPr>
        <w:t>明的价格在政府采购合同</w:t>
      </w:r>
      <w:r>
        <w:rPr>
          <w:color w:val="auto"/>
          <w:sz w:val="24"/>
        </w:rPr>
        <w:t>执</w:t>
      </w:r>
      <w:r>
        <w:rPr>
          <w:rFonts w:hint="eastAsia"/>
          <w:color w:val="auto"/>
          <w:sz w:val="24"/>
        </w:rPr>
        <w:t>行</w:t>
      </w:r>
      <w:r>
        <w:rPr>
          <w:color w:val="auto"/>
          <w:sz w:val="24"/>
        </w:rPr>
        <w:t>过</w:t>
      </w:r>
      <w:r>
        <w:rPr>
          <w:rFonts w:hint="eastAsia"/>
          <w:color w:val="auto"/>
          <w:sz w:val="24"/>
        </w:rPr>
        <w:t>程中是固定不</w:t>
      </w:r>
      <w:r>
        <w:rPr>
          <w:color w:val="auto"/>
          <w:sz w:val="24"/>
        </w:rPr>
        <w:t>变</w:t>
      </w:r>
      <w:r>
        <w:rPr>
          <w:rFonts w:hint="eastAsia"/>
          <w:color w:val="auto"/>
          <w:sz w:val="24"/>
        </w:rPr>
        <w:t>的，投</w:t>
      </w:r>
      <w:r>
        <w:rPr>
          <w:color w:val="auto"/>
          <w:sz w:val="24"/>
        </w:rPr>
        <w:t>标</w:t>
      </w:r>
      <w:r>
        <w:rPr>
          <w:rFonts w:hint="eastAsia"/>
          <w:color w:val="auto"/>
          <w:sz w:val="24"/>
        </w:rPr>
        <w:t>人不得以任何理由予以</w:t>
      </w:r>
      <w:r>
        <w:rPr>
          <w:color w:val="auto"/>
          <w:sz w:val="24"/>
        </w:rPr>
        <w:t>变</w:t>
      </w:r>
      <w:r>
        <w:rPr>
          <w:rFonts w:hint="eastAsia"/>
          <w:color w:val="auto"/>
          <w:sz w:val="24"/>
        </w:rPr>
        <w:t>更。以</w:t>
      </w:r>
      <w:r>
        <w:rPr>
          <w:color w:val="auto"/>
          <w:sz w:val="24"/>
        </w:rPr>
        <w:t>可调</w:t>
      </w:r>
      <w:r>
        <w:rPr>
          <w:rFonts w:hint="eastAsia"/>
          <w:color w:val="auto"/>
          <w:sz w:val="24"/>
        </w:rPr>
        <w:t>整的价格提交的投</w:t>
      </w:r>
      <w:r>
        <w:rPr>
          <w:color w:val="auto"/>
          <w:sz w:val="24"/>
        </w:rPr>
        <w:t>标将</w:t>
      </w:r>
      <w:r>
        <w:rPr>
          <w:rFonts w:hint="eastAsia"/>
          <w:color w:val="auto"/>
          <w:sz w:val="24"/>
        </w:rPr>
        <w:t>被</w:t>
      </w:r>
      <w:r>
        <w:rPr>
          <w:color w:val="auto"/>
          <w:sz w:val="24"/>
        </w:rPr>
        <w:t>视为非响应</w:t>
      </w:r>
      <w:r>
        <w:rPr>
          <w:rFonts w:hint="eastAsia"/>
          <w:color w:val="auto"/>
          <w:sz w:val="24"/>
        </w:rPr>
        <w:t>性投</w:t>
      </w:r>
      <w:r>
        <w:rPr>
          <w:color w:val="auto"/>
          <w:sz w:val="24"/>
        </w:rPr>
        <w:t>标</w:t>
      </w:r>
      <w:r>
        <w:rPr>
          <w:rFonts w:hint="eastAsia"/>
          <w:color w:val="auto"/>
          <w:sz w:val="24"/>
        </w:rPr>
        <w:t>，</w:t>
      </w:r>
      <w:r>
        <w:rPr>
          <w:color w:val="auto"/>
          <w:sz w:val="24"/>
        </w:rPr>
        <w:t>将</w:t>
      </w:r>
      <w:r>
        <w:rPr>
          <w:rFonts w:hint="eastAsia"/>
          <w:color w:val="auto"/>
          <w:sz w:val="24"/>
        </w:rPr>
        <w:t>作</w:t>
      </w:r>
      <w:r>
        <w:rPr>
          <w:color w:val="auto"/>
          <w:sz w:val="24"/>
        </w:rPr>
        <w:t>为无</w:t>
      </w:r>
      <w:r>
        <w:rPr>
          <w:rFonts w:hint="eastAsia"/>
          <w:color w:val="auto"/>
          <w:sz w:val="24"/>
        </w:rPr>
        <w:t>效投</w:t>
      </w:r>
      <w:r>
        <w:rPr>
          <w:color w:val="auto"/>
          <w:sz w:val="24"/>
        </w:rPr>
        <w:t>标处</w:t>
      </w:r>
      <w:r>
        <w:rPr>
          <w:rFonts w:hint="eastAsia"/>
          <w:color w:val="auto"/>
          <w:sz w:val="24"/>
        </w:rPr>
        <w:t>理。</w:t>
      </w:r>
    </w:p>
    <w:p>
      <w:pPr>
        <w:spacing w:line="360" w:lineRule="auto"/>
        <w:ind w:firstLine="480" w:firstLineChars="200"/>
        <w:rPr>
          <w:color w:val="auto"/>
          <w:sz w:val="24"/>
        </w:rPr>
      </w:pPr>
      <w:r>
        <w:rPr>
          <w:color w:val="auto"/>
          <w:sz w:val="24"/>
        </w:rPr>
        <w:t>14.4</w:t>
      </w:r>
      <w:r>
        <w:rPr>
          <w:rFonts w:hint="eastAsia"/>
          <w:color w:val="auto"/>
          <w:sz w:val="24"/>
        </w:rPr>
        <w:t>不接受可</w:t>
      </w:r>
      <w:r>
        <w:rPr>
          <w:color w:val="auto"/>
          <w:sz w:val="24"/>
        </w:rPr>
        <w:t>选择</w:t>
      </w:r>
      <w:r>
        <w:rPr>
          <w:rFonts w:hint="eastAsia"/>
          <w:color w:val="auto"/>
          <w:sz w:val="24"/>
        </w:rPr>
        <w:t>的投</w:t>
      </w:r>
      <w:r>
        <w:rPr>
          <w:color w:val="auto"/>
          <w:sz w:val="24"/>
        </w:rPr>
        <w:t>标报价</w:t>
      </w:r>
      <w:r>
        <w:rPr>
          <w:rFonts w:hint="eastAsia"/>
          <w:color w:val="auto"/>
          <w:sz w:val="24"/>
        </w:rPr>
        <w:t>。</w:t>
      </w:r>
    </w:p>
    <w:p>
      <w:pPr>
        <w:spacing w:line="360" w:lineRule="auto"/>
        <w:ind w:firstLine="480" w:firstLineChars="200"/>
        <w:rPr>
          <w:rFonts w:ascii="宋体" w:hAnsi="宋体" w:cs="Lucida Sans Unicode"/>
          <w:color w:val="auto"/>
          <w:sz w:val="24"/>
        </w:rPr>
      </w:pPr>
      <w:r>
        <w:rPr>
          <w:color w:val="auto"/>
          <w:sz w:val="24"/>
        </w:rPr>
        <w:t>14.5 对</w:t>
      </w:r>
      <w:r>
        <w:rPr>
          <w:rFonts w:hint="eastAsia"/>
          <w:color w:val="auto"/>
          <w:sz w:val="24"/>
        </w:rPr>
        <w:t>于有配件、耗材、</w:t>
      </w:r>
      <w:r>
        <w:rPr>
          <w:color w:val="auto"/>
          <w:sz w:val="24"/>
        </w:rPr>
        <w:t>选</w:t>
      </w:r>
      <w:r>
        <w:rPr>
          <w:rFonts w:hint="eastAsia"/>
          <w:color w:val="auto"/>
          <w:sz w:val="24"/>
        </w:rPr>
        <w:t>件和特殊工具的</w:t>
      </w:r>
      <w:r>
        <w:rPr>
          <w:color w:val="auto"/>
          <w:sz w:val="24"/>
        </w:rPr>
        <w:t>设备，还应</w:t>
      </w:r>
      <w:r>
        <w:rPr>
          <w:rFonts w:hint="eastAsia"/>
          <w:color w:val="auto"/>
          <w:sz w:val="24"/>
        </w:rPr>
        <w:t>填</w:t>
      </w:r>
      <w:r>
        <w:rPr>
          <w:color w:val="auto"/>
          <w:sz w:val="24"/>
        </w:rPr>
        <w:t>报</w:t>
      </w:r>
      <w:r>
        <w:rPr>
          <w:rFonts w:hint="eastAsia"/>
          <w:color w:val="auto"/>
          <w:sz w:val="24"/>
        </w:rPr>
        <w:t>投</w:t>
      </w:r>
      <w:r>
        <w:rPr>
          <w:color w:val="auto"/>
          <w:sz w:val="24"/>
        </w:rPr>
        <w:t>标设备</w:t>
      </w:r>
      <w:r>
        <w:rPr>
          <w:rFonts w:hint="eastAsia"/>
          <w:color w:val="auto"/>
          <w:sz w:val="24"/>
        </w:rPr>
        <w:t>配件、耗材、</w:t>
      </w:r>
      <w:r>
        <w:rPr>
          <w:color w:val="auto"/>
          <w:sz w:val="24"/>
        </w:rPr>
        <w:t>选</w:t>
      </w:r>
      <w:r>
        <w:rPr>
          <w:rFonts w:hint="eastAsia"/>
          <w:color w:val="auto"/>
          <w:sz w:val="24"/>
        </w:rPr>
        <w:t>件表和</w:t>
      </w:r>
      <w:r>
        <w:rPr>
          <w:color w:val="auto"/>
          <w:sz w:val="24"/>
        </w:rPr>
        <w:t>备</w:t>
      </w:r>
      <w:r>
        <w:rPr>
          <w:rFonts w:hint="eastAsia"/>
          <w:color w:val="auto"/>
          <w:sz w:val="24"/>
        </w:rPr>
        <w:t>件及特殊工具清</w:t>
      </w:r>
      <w:r>
        <w:rPr>
          <w:color w:val="auto"/>
          <w:sz w:val="24"/>
        </w:rPr>
        <w:t>单</w:t>
      </w:r>
      <w:r>
        <w:rPr>
          <w:rFonts w:hint="eastAsia"/>
          <w:color w:val="auto"/>
          <w:sz w:val="24"/>
        </w:rPr>
        <w:t>，注明品牌、型</w:t>
      </w:r>
      <w:r>
        <w:rPr>
          <w:color w:val="auto"/>
          <w:sz w:val="24"/>
        </w:rPr>
        <w:t>号</w:t>
      </w:r>
      <w:r>
        <w:rPr>
          <w:rFonts w:hint="eastAsia"/>
          <w:color w:val="auto"/>
          <w:sz w:val="24"/>
        </w:rPr>
        <w:t>、</w:t>
      </w:r>
      <w:r>
        <w:rPr>
          <w:color w:val="auto"/>
          <w:sz w:val="24"/>
        </w:rPr>
        <w:t>产</w:t>
      </w:r>
      <w:r>
        <w:rPr>
          <w:rFonts w:hint="eastAsia"/>
          <w:color w:val="auto"/>
          <w:sz w:val="24"/>
        </w:rPr>
        <w:t>地、功能、</w:t>
      </w:r>
      <w:r>
        <w:rPr>
          <w:color w:val="auto"/>
          <w:sz w:val="24"/>
        </w:rPr>
        <w:t>单</w:t>
      </w:r>
      <w:r>
        <w:rPr>
          <w:rFonts w:hint="eastAsia"/>
          <w:color w:val="auto"/>
          <w:sz w:val="24"/>
        </w:rPr>
        <w:t>价、批量折扣等</w:t>
      </w:r>
      <w:r>
        <w:rPr>
          <w:color w:val="auto"/>
          <w:sz w:val="24"/>
        </w:rPr>
        <w:t>内</w:t>
      </w:r>
      <w:r>
        <w:rPr>
          <w:rFonts w:hint="eastAsia"/>
          <w:color w:val="auto"/>
          <w:sz w:val="24"/>
        </w:rPr>
        <w:t>容，</w:t>
      </w:r>
      <w:r>
        <w:rPr>
          <w:color w:val="auto"/>
          <w:sz w:val="24"/>
        </w:rPr>
        <w:t>该</w:t>
      </w:r>
      <w:r>
        <w:rPr>
          <w:rFonts w:hint="eastAsia"/>
          <w:color w:val="auto"/>
          <w:sz w:val="24"/>
        </w:rPr>
        <w:t>表格的格式由投</w:t>
      </w:r>
      <w:r>
        <w:rPr>
          <w:color w:val="auto"/>
          <w:sz w:val="24"/>
        </w:rPr>
        <w:t>标</w:t>
      </w:r>
      <w:r>
        <w:rPr>
          <w:rFonts w:hint="eastAsia"/>
          <w:color w:val="auto"/>
          <w:sz w:val="24"/>
        </w:rPr>
        <w:t>人自行</w:t>
      </w:r>
      <w:r>
        <w:rPr>
          <w:color w:val="auto"/>
          <w:sz w:val="24"/>
        </w:rPr>
        <w:t>设计</w:t>
      </w:r>
      <w:r>
        <w:rPr>
          <w:rFonts w:hint="eastAsia"/>
          <w:color w:val="auto"/>
          <w:sz w:val="24"/>
        </w:rPr>
        <w:t>。</w:t>
      </w:r>
    </w:p>
    <w:p>
      <w:pPr>
        <w:spacing w:line="360" w:lineRule="auto"/>
        <w:ind w:firstLine="480" w:firstLineChars="200"/>
        <w:rPr>
          <w:color w:val="auto"/>
          <w:sz w:val="24"/>
        </w:rPr>
      </w:pPr>
      <w:r>
        <w:rPr>
          <w:rFonts w:hint="eastAsia"/>
          <w:color w:val="auto"/>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color w:val="auto"/>
          <w:sz w:val="24"/>
        </w:rPr>
      </w:pPr>
      <w:r>
        <w:rPr>
          <w:rFonts w:hint="eastAsia"/>
          <w:color w:val="auto"/>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color w:val="auto"/>
          <w:sz w:val="24"/>
        </w:rPr>
      </w:pPr>
      <w:r>
        <w:rPr>
          <w:rFonts w:hint="eastAsia" w:ascii="宋体" w:hAnsi="宋体" w:cs="Lucida Sans Unicode"/>
          <w:b/>
          <w:color w:val="auto"/>
          <w:sz w:val="24"/>
        </w:rPr>
        <w:t xml:space="preserve">    15.证明投标人合格的资质证明材料</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15.2投标人提供“资质证明材料”必须真实、合法、有效。</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16.证明货物的合格性和符合采购文件规定的文件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17.投标保证金</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本采购项目不收取投标保证金。</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18.投标有效期</w:t>
      </w:r>
    </w:p>
    <w:p>
      <w:pPr>
        <w:spacing w:line="360" w:lineRule="auto"/>
        <w:ind w:firstLine="480" w:firstLineChars="200"/>
        <w:rPr>
          <w:rFonts w:ascii="宋体" w:hAnsi="宋体" w:cs="Arial"/>
          <w:color w:val="auto"/>
          <w:sz w:val="24"/>
        </w:rPr>
      </w:pPr>
      <w:r>
        <w:rPr>
          <w:rFonts w:hint="eastAsia" w:ascii="宋体" w:hAnsi="宋体" w:cs="Lucida Sans Unicode"/>
          <w:color w:val="auto"/>
          <w:sz w:val="24"/>
        </w:rPr>
        <w:t>18.1</w:t>
      </w:r>
      <w:r>
        <w:rPr>
          <w:rFonts w:hint="eastAsia" w:ascii="宋体" w:hAnsi="宋体" w:cs="Arial"/>
          <w:color w:val="auto"/>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19.投标文件的式样和签署</w:t>
      </w:r>
    </w:p>
    <w:p>
      <w:pPr>
        <w:spacing w:line="360" w:lineRule="auto"/>
        <w:ind w:firstLine="480" w:firstLineChars="200"/>
        <w:rPr>
          <w:rFonts w:ascii="宋体" w:hAnsi="宋体" w:cs="Arial"/>
          <w:color w:val="auto"/>
          <w:sz w:val="24"/>
        </w:rPr>
      </w:pPr>
      <w:r>
        <w:rPr>
          <w:rFonts w:hint="eastAsia" w:ascii="宋体" w:hAnsi="宋体" w:cs="Arial"/>
          <w:color w:val="auto"/>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color w:val="auto"/>
          <w:sz w:val="24"/>
        </w:rPr>
      </w:pPr>
      <w:r>
        <w:rPr>
          <w:rFonts w:hint="eastAsia" w:ascii="宋体" w:hAnsi="宋体" w:cs="Arial"/>
          <w:color w:val="auto"/>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color w:val="auto"/>
          <w:sz w:val="24"/>
        </w:rPr>
      </w:pPr>
      <w:r>
        <w:rPr>
          <w:rFonts w:hint="eastAsia" w:ascii="宋体" w:hAnsi="宋体" w:cs="Arial"/>
          <w:color w:val="auto"/>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19.4每份</w:t>
      </w:r>
      <w:r>
        <w:rPr>
          <w:rFonts w:hint="eastAsia" w:ascii="宋体" w:hAnsi="宋体" w:cs="Arial"/>
          <w:bCs/>
          <w:color w:val="auto"/>
          <w:sz w:val="24"/>
        </w:rPr>
        <w:t>投标</w:t>
      </w:r>
      <w:r>
        <w:rPr>
          <w:rFonts w:hint="eastAsia" w:ascii="宋体" w:hAnsi="宋体" w:cs="Lucida Sans Unicode"/>
          <w:color w:val="auto"/>
          <w:sz w:val="24"/>
        </w:rPr>
        <w:t>文件必须清楚地标明“正本”或“副本”。</w:t>
      </w:r>
      <w:r>
        <w:rPr>
          <w:rFonts w:hint="eastAsia" w:ascii="宋体" w:hAnsi="宋体" w:cs="Arial"/>
          <w:bCs/>
          <w:color w:val="auto"/>
          <w:sz w:val="24"/>
        </w:rPr>
        <w:t>投标</w:t>
      </w:r>
      <w:r>
        <w:rPr>
          <w:rFonts w:hint="eastAsia" w:ascii="宋体" w:hAnsi="宋体" w:cs="Lucida Sans Unicode"/>
          <w:color w:val="auto"/>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四、投标文件的递交</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20.投标文件的密封和标记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20.2投标文件外封面、封口按照“招标项目基本内容及要求”的格式进行封装。</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20.3加盖投标人公章和法定代表人或其授权代表印鉴。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21.接收投标文件截止时间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22.迟交的投标文件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采购人拒收在规定的投标截止时间之后递交的投标文件。</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23.投标文件的修改和撤回</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23.2投标人的修改或撤回通知书应按规定密封、标记和递交，并标明“修改”或“撤回”字样。</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23.3 “撤回”的投标文件将不予开封并原封退回投标人。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23.4 从投标截止时间至投标有效期期满，投标人不得撤回投标。</w:t>
      </w: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五、开标与评审</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24. 开标</w:t>
      </w:r>
    </w:p>
    <w:p>
      <w:pPr>
        <w:ind w:firstLine="470" w:firstLineChars="196"/>
        <w:rPr>
          <w:rFonts w:ascii="宋体" w:hAnsi="宋体" w:cs="Arial"/>
          <w:color w:val="auto"/>
          <w:sz w:val="24"/>
        </w:rPr>
      </w:pPr>
      <w:r>
        <w:rPr>
          <w:rFonts w:hint="eastAsia" w:ascii="宋体" w:hAnsi="宋体" w:cs="Lucida Sans Unicode"/>
          <w:color w:val="auto"/>
          <w:sz w:val="24"/>
        </w:rPr>
        <w:t>24.1采购人按“采购项目基本内容及要求”规定的时间和地点组织采购部门、供应商和有关方面的代表参加</w:t>
      </w:r>
      <w:r>
        <w:rPr>
          <w:rFonts w:hint="eastAsia" w:ascii="宋体" w:hAnsi="宋体" w:cs="Arial"/>
          <w:color w:val="auto"/>
          <w:sz w:val="24"/>
        </w:rPr>
        <w:t>谈判，供应商法定代表人或其授权代表须参加并签名报到以证明其出席。</w:t>
      </w:r>
    </w:p>
    <w:p>
      <w:pPr>
        <w:ind w:firstLine="480" w:firstLineChars="200"/>
        <w:rPr>
          <w:rFonts w:ascii="宋体" w:hAnsi="宋体" w:cs="Lucida Sans Unicode"/>
          <w:color w:val="auto"/>
          <w:sz w:val="24"/>
        </w:rPr>
      </w:pPr>
      <w:r>
        <w:rPr>
          <w:rFonts w:hint="eastAsia" w:ascii="宋体" w:hAnsi="宋体" w:cs="Lucida Sans Unicode"/>
          <w:color w:val="auto"/>
          <w:sz w:val="24"/>
        </w:rPr>
        <w:t>24.2投标人在投标时有下列情形之一的，采购人将拒绝接受其投标文件：</w:t>
      </w:r>
    </w:p>
    <w:p>
      <w:pPr>
        <w:rPr>
          <w:rFonts w:ascii="宋体" w:hAnsi="宋体" w:cs="Lucida Sans Unicode"/>
          <w:color w:val="auto"/>
          <w:sz w:val="24"/>
        </w:rPr>
      </w:pPr>
      <w:r>
        <w:rPr>
          <w:rFonts w:hint="eastAsia" w:ascii="宋体" w:hAnsi="宋体" w:cs="Lucida Sans Unicode"/>
          <w:color w:val="auto"/>
          <w:sz w:val="24"/>
        </w:rPr>
        <w:t xml:space="preserve">    24.2.1在采购文件规定的投标截止时间之后投标的；</w:t>
      </w:r>
    </w:p>
    <w:p>
      <w:pPr>
        <w:ind w:firstLine="480" w:firstLineChars="200"/>
        <w:rPr>
          <w:rFonts w:ascii="宋体" w:hAnsi="宋体" w:cs="Lucida Sans Unicode"/>
          <w:color w:val="auto"/>
          <w:sz w:val="24"/>
        </w:rPr>
      </w:pPr>
      <w:r>
        <w:rPr>
          <w:rFonts w:hint="eastAsia" w:ascii="宋体" w:hAnsi="宋体" w:cs="Lucida Sans Unicode"/>
          <w:color w:val="auto"/>
          <w:sz w:val="24"/>
        </w:rPr>
        <w:t>24.2.2投标文件未按采购文件规定密封的；</w:t>
      </w:r>
    </w:p>
    <w:p>
      <w:pPr>
        <w:ind w:firstLine="480" w:firstLineChars="200"/>
        <w:rPr>
          <w:rFonts w:ascii="宋体" w:hAnsi="宋体" w:cs="Lucida Sans Unicode"/>
          <w:color w:val="auto"/>
          <w:sz w:val="24"/>
        </w:rPr>
      </w:pPr>
      <w:r>
        <w:rPr>
          <w:rFonts w:hint="eastAsia" w:ascii="宋体" w:hAnsi="宋体" w:cs="Lucida Sans Unicode"/>
          <w:color w:val="auto"/>
          <w:sz w:val="24"/>
        </w:rPr>
        <w:t>24.2.3未领取采购文件参加投标的；</w:t>
      </w:r>
    </w:p>
    <w:p>
      <w:pPr>
        <w:ind w:firstLine="480" w:firstLineChars="200"/>
        <w:rPr>
          <w:rFonts w:ascii="宋体" w:hAnsi="宋体" w:cs="Lucida Sans Unicode"/>
          <w:color w:val="auto"/>
          <w:sz w:val="24"/>
        </w:rPr>
      </w:pPr>
      <w:r>
        <w:rPr>
          <w:rFonts w:hint="eastAsia" w:ascii="宋体" w:hAnsi="宋体" w:cs="Lucida Sans Unicode"/>
          <w:color w:val="auto"/>
          <w:sz w:val="24"/>
        </w:rPr>
        <w:t>24.2.4未提交投标保证金的。</w:t>
      </w:r>
    </w:p>
    <w:p>
      <w:pPr>
        <w:spacing w:line="500" w:lineRule="exact"/>
        <w:ind w:left="720" w:leftChars="228" w:hanging="241" w:hangingChars="100"/>
        <w:rPr>
          <w:rFonts w:ascii="宋体" w:hAnsi="宋体"/>
          <w:b/>
          <w:color w:val="auto"/>
          <w:sz w:val="24"/>
        </w:rPr>
      </w:pPr>
      <w:r>
        <w:rPr>
          <w:rFonts w:hint="eastAsia" w:ascii="宋体" w:hAnsi="宋体" w:cs="Lucida Sans Unicode"/>
          <w:b/>
          <w:color w:val="auto"/>
          <w:sz w:val="24"/>
        </w:rPr>
        <w:t>25. 评审小组的组成</w:t>
      </w:r>
    </w:p>
    <w:p>
      <w:pPr>
        <w:spacing w:line="400" w:lineRule="exact"/>
        <w:ind w:firstLine="480" w:firstLineChars="200"/>
        <w:rPr>
          <w:rFonts w:ascii="宋体" w:hAnsi="宋体" w:cs="Lucida Sans Unicode"/>
          <w:color w:val="auto"/>
          <w:sz w:val="24"/>
        </w:rPr>
      </w:pPr>
      <w:r>
        <w:rPr>
          <w:rFonts w:hint="eastAsia" w:ascii="宋体" w:hAnsi="宋体" w:cs="Lucida Sans Unicode"/>
          <w:color w:val="auto"/>
          <w:sz w:val="24"/>
        </w:rPr>
        <w:t>25.1采购人负责组织评审工作。</w:t>
      </w:r>
    </w:p>
    <w:p>
      <w:pPr>
        <w:spacing w:line="400" w:lineRule="exact"/>
        <w:ind w:firstLine="480" w:firstLineChars="200"/>
        <w:rPr>
          <w:rFonts w:ascii="宋体" w:hAnsi="宋体" w:cs="Lucida Sans Unicode"/>
          <w:color w:val="auto"/>
          <w:sz w:val="24"/>
        </w:rPr>
      </w:pPr>
      <w:r>
        <w:rPr>
          <w:rFonts w:hint="eastAsia" w:ascii="宋体" w:hAnsi="宋体" w:cs="Lucida Sans Unicode"/>
          <w:color w:val="auto"/>
          <w:sz w:val="24"/>
        </w:rPr>
        <w:t>25.2与供应商有利害关系的人不得进入</w:t>
      </w:r>
      <w:r>
        <w:rPr>
          <w:rFonts w:hint="eastAsia" w:ascii="宋体" w:hAnsi="宋体"/>
          <w:color w:val="auto"/>
          <w:sz w:val="24"/>
        </w:rPr>
        <w:t>评审小组</w:t>
      </w:r>
      <w:r>
        <w:rPr>
          <w:rFonts w:hint="eastAsia" w:ascii="宋体" w:hAnsi="宋体" w:cs="Lucida Sans Unicode"/>
          <w:color w:val="auto"/>
          <w:sz w:val="24"/>
        </w:rPr>
        <w:t>。</w:t>
      </w:r>
    </w:p>
    <w:p>
      <w:pPr>
        <w:spacing w:line="360" w:lineRule="auto"/>
        <w:ind w:firstLine="480" w:firstLineChars="200"/>
        <w:rPr>
          <w:rFonts w:ascii="宋体" w:hAnsi="宋体" w:cs="Lucida Sans Unicode"/>
          <w:b/>
          <w:color w:val="auto"/>
          <w:sz w:val="24"/>
        </w:rPr>
      </w:pPr>
      <w:r>
        <w:rPr>
          <w:rFonts w:hint="eastAsia" w:ascii="宋体" w:hAnsi="宋体" w:cs="Lucida Sans Unicode"/>
          <w:color w:val="auto"/>
          <w:sz w:val="24"/>
        </w:rPr>
        <w:t>25.3</w:t>
      </w:r>
      <w:r>
        <w:rPr>
          <w:rFonts w:hint="eastAsia" w:ascii="宋体" w:hAnsi="宋体"/>
          <w:color w:val="auto"/>
          <w:sz w:val="24"/>
        </w:rPr>
        <w:t>评审小组</w:t>
      </w:r>
      <w:r>
        <w:rPr>
          <w:rFonts w:hint="eastAsia" w:ascii="宋体" w:hAnsi="宋体" w:cs="Lucida Sans Unicode"/>
          <w:color w:val="auto"/>
          <w:sz w:val="24"/>
        </w:rPr>
        <w:t>由采购单位代表和有关的技术、经济方面的专家按“采购项目基本内容及要求”规定的人数组成。</w:t>
      </w:r>
      <w:r>
        <w:rPr>
          <w:rFonts w:hint="eastAsia" w:ascii="宋体" w:hAnsi="宋体"/>
          <w:color w:val="auto"/>
          <w:sz w:val="24"/>
        </w:rPr>
        <w:t>评审小组</w:t>
      </w:r>
      <w:r>
        <w:rPr>
          <w:rFonts w:hint="eastAsia" w:ascii="宋体" w:hAnsi="宋体" w:cs="Lucida Sans Unicode"/>
          <w:color w:val="auto"/>
          <w:sz w:val="24"/>
        </w:rPr>
        <w:t>负责具体评审事务，根据有关法律法规和采购文件规定的评审程序，按照评审方法及评审标准独立履行</w:t>
      </w:r>
      <w:r>
        <w:rPr>
          <w:rFonts w:hint="eastAsia" w:ascii="宋体" w:hAnsi="宋体"/>
          <w:color w:val="auto"/>
          <w:sz w:val="24"/>
        </w:rPr>
        <w:t>评审小组</w:t>
      </w:r>
      <w:r>
        <w:rPr>
          <w:rFonts w:hint="eastAsia" w:ascii="宋体" w:hAnsi="宋体" w:cs="Lucida Sans Unicode"/>
          <w:color w:val="auto"/>
          <w:sz w:val="24"/>
        </w:rPr>
        <w:t>职责。</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26.投标文件的初审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26.2.1 实质上响应的投标是指与采购文件的全部条款、条件和规格相符，没有重大偏离；</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color w:val="auto"/>
          <w:sz w:val="24"/>
        </w:rPr>
      </w:pPr>
      <w:r>
        <w:rPr>
          <w:rFonts w:hint="eastAsia" w:ascii="宋体" w:hAnsi="宋体"/>
          <w:color w:val="auto"/>
          <w:sz w:val="24"/>
        </w:rPr>
        <w:t>26.3 投标文件属下列情况之一的，按照无效投标处理：</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 xml:space="preserve">26.3.1未按采购文件规定要求签署、盖章的； </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26.3.2不具备采购文件中规定资格要求的；</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26.3.3投标人法定代表人或其授权代表未按规定到谈判现场的；</w:t>
      </w:r>
    </w:p>
    <w:p>
      <w:pPr>
        <w:spacing w:line="360" w:lineRule="auto"/>
        <w:ind w:firstLine="480" w:firstLineChars="200"/>
        <w:rPr>
          <w:rFonts w:ascii="宋体" w:hAnsi="宋体"/>
          <w:color w:val="auto"/>
          <w:sz w:val="24"/>
        </w:rPr>
      </w:pPr>
      <w:r>
        <w:rPr>
          <w:rFonts w:hint="eastAsia" w:ascii="宋体" w:hAnsi="宋体"/>
          <w:color w:val="auto"/>
          <w:sz w:val="24"/>
        </w:rPr>
        <w:t>26.3.4不符合采购文件规定的实质性要求的；</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color w:val="auto"/>
          <w:sz w:val="24"/>
        </w:rPr>
      </w:pPr>
      <w:r>
        <w:rPr>
          <w:rFonts w:hint="eastAsia" w:ascii="宋体" w:hAnsi="宋体"/>
          <w:color w:val="auto"/>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color w:val="auto"/>
          <w:sz w:val="24"/>
        </w:rPr>
      </w:pPr>
      <w:r>
        <w:rPr>
          <w:rFonts w:hint="eastAsia" w:ascii="宋体" w:hAnsi="宋体"/>
          <w:color w:val="auto"/>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26.3.5.4投标供应商串通投标的其它情形。</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26.3.6采购文件规定投标时属于无效投标或者废标的其它情形。</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26.4投标文件中的明显的文字和计算错误，按下列原则修正：</w:t>
      </w:r>
    </w:p>
    <w:p>
      <w:pPr>
        <w:spacing w:line="360" w:lineRule="auto"/>
        <w:ind w:firstLine="480" w:firstLineChars="200"/>
        <w:rPr>
          <w:rFonts w:ascii="宋体" w:hAnsi="宋体"/>
          <w:color w:val="auto"/>
          <w:sz w:val="24"/>
        </w:rPr>
      </w:pPr>
      <w:r>
        <w:rPr>
          <w:rFonts w:hint="eastAsia" w:ascii="宋体" w:hAnsi="宋体"/>
          <w:color w:val="auto"/>
          <w:sz w:val="24"/>
        </w:rPr>
        <w:t>26.4.1投标文件中“报价一览表”内容与投标文件中明细表内容的对应内容不一致的，以“报价一览表”为准；</w:t>
      </w:r>
    </w:p>
    <w:p>
      <w:pPr>
        <w:spacing w:line="360" w:lineRule="auto"/>
        <w:ind w:firstLine="480" w:firstLineChars="200"/>
        <w:rPr>
          <w:rFonts w:ascii="宋体" w:hAnsi="宋体"/>
          <w:color w:val="auto"/>
          <w:sz w:val="24"/>
        </w:rPr>
      </w:pPr>
      <w:r>
        <w:rPr>
          <w:rFonts w:hint="eastAsia" w:ascii="宋体" w:hAnsi="宋体"/>
          <w:color w:val="auto"/>
          <w:sz w:val="24"/>
        </w:rPr>
        <w:t>26.4.2投标文件的大写金额与小写金额不一致的，以大写金额为准；</w:t>
      </w:r>
    </w:p>
    <w:p>
      <w:pPr>
        <w:spacing w:line="360" w:lineRule="auto"/>
        <w:ind w:firstLine="480" w:firstLineChars="200"/>
        <w:rPr>
          <w:rFonts w:ascii="宋体" w:hAnsi="宋体"/>
          <w:color w:val="auto"/>
          <w:sz w:val="24"/>
        </w:rPr>
      </w:pPr>
      <w:r>
        <w:rPr>
          <w:rFonts w:hint="eastAsia" w:ascii="宋体" w:hAnsi="宋体"/>
          <w:color w:val="auto"/>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color w:val="auto"/>
          <w:sz w:val="24"/>
        </w:rPr>
      </w:pPr>
      <w:r>
        <w:rPr>
          <w:rFonts w:hint="eastAsia" w:ascii="宋体" w:hAnsi="宋体"/>
          <w:color w:val="auto"/>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color w:val="auto"/>
          <w:sz w:val="24"/>
        </w:rPr>
      </w:pPr>
      <w:r>
        <w:rPr>
          <w:rFonts w:hint="eastAsia" w:ascii="宋体" w:hAnsi="宋体"/>
          <w:b/>
          <w:color w:val="auto"/>
          <w:sz w:val="24"/>
        </w:rPr>
        <w:t>27.投标文件的澄清</w:t>
      </w:r>
    </w:p>
    <w:p>
      <w:pPr>
        <w:spacing w:line="360" w:lineRule="auto"/>
        <w:ind w:firstLine="520" w:firstLineChars="217"/>
        <w:rPr>
          <w:rFonts w:ascii="宋体" w:hAnsi="宋体"/>
          <w:color w:val="auto"/>
          <w:sz w:val="24"/>
          <w:u w:val="single"/>
        </w:rPr>
      </w:pPr>
      <w:r>
        <w:rPr>
          <w:rFonts w:hint="eastAsia" w:ascii="宋体" w:hAnsi="宋体"/>
          <w:color w:val="auto"/>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color w:val="auto"/>
          <w:sz w:val="24"/>
        </w:rPr>
      </w:pPr>
      <w:r>
        <w:rPr>
          <w:rFonts w:hint="eastAsia" w:ascii="宋体" w:hAnsi="宋体"/>
          <w:b/>
          <w:color w:val="auto"/>
          <w:sz w:val="24"/>
        </w:rPr>
        <w:t>28.评审方法及评审标准</w:t>
      </w:r>
    </w:p>
    <w:p>
      <w:pPr>
        <w:spacing w:line="400" w:lineRule="exact"/>
        <w:ind w:firstLine="520" w:firstLineChars="217"/>
        <w:rPr>
          <w:rFonts w:ascii="宋体" w:hAnsi="宋体"/>
          <w:color w:val="auto"/>
          <w:sz w:val="24"/>
        </w:rPr>
      </w:pPr>
      <w:r>
        <w:rPr>
          <w:rFonts w:hint="eastAsia" w:ascii="宋体" w:hAnsi="宋体"/>
          <w:color w:val="auto"/>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color w:val="auto"/>
          <w:sz w:val="24"/>
        </w:rPr>
      </w:pPr>
      <w:r>
        <w:rPr>
          <w:rFonts w:hint="eastAsia" w:ascii="宋体" w:hAnsi="宋体"/>
          <w:color w:val="auto"/>
          <w:sz w:val="24"/>
        </w:rPr>
        <w:t>28.1.1 最低评标价法：即对</w:t>
      </w:r>
      <w:r>
        <w:rPr>
          <w:rFonts w:hint="eastAsia" w:ascii="宋体" w:hAnsi="宋体"/>
          <w:color w:val="auto"/>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color w:val="auto"/>
          <w:sz w:val="24"/>
        </w:rPr>
      </w:pPr>
      <w:r>
        <w:rPr>
          <w:rFonts w:hint="eastAsia" w:ascii="宋体" w:hAnsi="宋体"/>
          <w:b/>
          <w:color w:val="auto"/>
          <w:sz w:val="24"/>
        </w:rPr>
        <w:t>29.推荐成交候选供应商名单</w:t>
      </w:r>
    </w:p>
    <w:p>
      <w:pPr>
        <w:spacing w:line="360" w:lineRule="auto"/>
        <w:ind w:firstLine="520" w:firstLineChars="217"/>
        <w:rPr>
          <w:rFonts w:ascii="宋体" w:hAnsi="宋体"/>
          <w:color w:val="auto"/>
          <w:sz w:val="24"/>
        </w:rPr>
      </w:pPr>
      <w:r>
        <w:rPr>
          <w:rFonts w:hint="eastAsia" w:ascii="宋体" w:hAnsi="宋体"/>
          <w:color w:val="auto"/>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color w:val="auto"/>
          <w:sz w:val="24"/>
        </w:rPr>
      </w:pPr>
      <w:r>
        <w:rPr>
          <w:rFonts w:hint="eastAsia" w:ascii="宋体" w:hAnsi="宋体"/>
          <w:color w:val="auto"/>
          <w:sz w:val="24"/>
        </w:rPr>
        <w:t>29.2评审中遇到的其他问题，由评审小组集体研究处理。</w:t>
      </w:r>
    </w:p>
    <w:p>
      <w:pPr>
        <w:spacing w:line="360" w:lineRule="auto"/>
        <w:ind w:firstLine="523" w:firstLineChars="217"/>
        <w:rPr>
          <w:rFonts w:ascii="宋体" w:hAnsi="宋体"/>
          <w:b/>
          <w:color w:val="auto"/>
          <w:sz w:val="24"/>
        </w:rPr>
      </w:pPr>
      <w:r>
        <w:rPr>
          <w:rFonts w:hint="eastAsia" w:ascii="宋体" w:hAnsi="宋体"/>
          <w:b/>
          <w:color w:val="auto"/>
          <w:sz w:val="24"/>
        </w:rPr>
        <w:t>30. 成交供应商的确定</w:t>
      </w:r>
    </w:p>
    <w:p>
      <w:pPr>
        <w:spacing w:line="360" w:lineRule="auto"/>
        <w:ind w:firstLine="520" w:firstLineChars="217"/>
        <w:rPr>
          <w:rFonts w:ascii="宋体" w:hAnsi="宋体"/>
          <w:color w:val="auto"/>
          <w:sz w:val="24"/>
        </w:rPr>
      </w:pPr>
      <w:r>
        <w:rPr>
          <w:rFonts w:hint="eastAsia" w:ascii="宋体" w:hAnsi="宋体"/>
          <w:color w:val="auto"/>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color w:val="auto"/>
          <w:kern w:val="0"/>
          <w:sz w:val="24"/>
        </w:rPr>
        <w:t>成交候选供应商，采购人依法确定成交供应商。</w:t>
      </w:r>
    </w:p>
    <w:p>
      <w:pPr>
        <w:spacing w:line="400" w:lineRule="exact"/>
        <w:ind w:firstLine="523" w:firstLineChars="217"/>
        <w:rPr>
          <w:rFonts w:ascii="宋体" w:hAnsi="宋体"/>
          <w:b/>
          <w:color w:val="auto"/>
          <w:sz w:val="24"/>
        </w:rPr>
      </w:pPr>
      <w:r>
        <w:rPr>
          <w:rFonts w:hint="eastAsia" w:ascii="宋体" w:hAnsi="宋体"/>
          <w:b/>
          <w:color w:val="auto"/>
          <w:sz w:val="24"/>
        </w:rPr>
        <w:t>31评审过程的保密性</w:t>
      </w:r>
    </w:p>
    <w:p>
      <w:pPr>
        <w:spacing w:line="400" w:lineRule="exact"/>
        <w:ind w:firstLine="520" w:firstLineChars="217"/>
        <w:rPr>
          <w:rFonts w:ascii="宋体" w:hAnsi="宋体"/>
          <w:color w:val="auto"/>
          <w:sz w:val="24"/>
        </w:rPr>
      </w:pPr>
      <w:r>
        <w:rPr>
          <w:rFonts w:hint="eastAsia" w:ascii="宋体" w:hAnsi="宋体"/>
          <w:color w:val="auto"/>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color w:val="auto"/>
          <w:sz w:val="24"/>
        </w:rPr>
      </w:pPr>
      <w:r>
        <w:rPr>
          <w:rFonts w:hint="eastAsia" w:ascii="宋体" w:hAnsi="宋体"/>
          <w:color w:val="auto"/>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六、政府采购合同授予</w:t>
      </w:r>
    </w:p>
    <w:p>
      <w:pPr>
        <w:spacing w:line="360" w:lineRule="auto"/>
        <w:ind w:firstLine="523" w:firstLineChars="217"/>
        <w:rPr>
          <w:rFonts w:ascii="宋体" w:hAnsi="宋体"/>
          <w:b/>
          <w:color w:val="auto"/>
          <w:sz w:val="24"/>
        </w:rPr>
      </w:pPr>
      <w:r>
        <w:rPr>
          <w:rFonts w:hint="eastAsia" w:ascii="宋体" w:hAnsi="宋体"/>
          <w:b/>
          <w:color w:val="auto"/>
          <w:sz w:val="24"/>
        </w:rPr>
        <w:t>32.政府采购合同授予标准</w:t>
      </w:r>
    </w:p>
    <w:p>
      <w:pPr>
        <w:adjustRightInd w:val="0"/>
        <w:spacing w:line="400" w:lineRule="exact"/>
        <w:ind w:firstLine="523" w:firstLineChars="218"/>
        <w:textAlignment w:val="baseline"/>
        <w:rPr>
          <w:rFonts w:ascii="宋体" w:hAnsi="宋体"/>
          <w:b/>
          <w:color w:val="auto"/>
          <w:sz w:val="24"/>
        </w:rPr>
      </w:pPr>
      <w:r>
        <w:rPr>
          <w:rFonts w:hint="eastAsia" w:ascii="宋体" w:hAnsi="宋体"/>
          <w:color w:val="auto"/>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color w:val="auto"/>
          <w:sz w:val="24"/>
        </w:rPr>
      </w:pPr>
      <w:r>
        <w:rPr>
          <w:rFonts w:hint="eastAsia" w:ascii="宋体" w:hAnsi="宋体"/>
          <w:b/>
          <w:color w:val="auto"/>
          <w:sz w:val="24"/>
        </w:rPr>
        <w:t>33.资格后审</w:t>
      </w:r>
    </w:p>
    <w:p>
      <w:pPr>
        <w:spacing w:line="400" w:lineRule="exact"/>
        <w:ind w:firstLine="520" w:firstLineChars="217"/>
        <w:rPr>
          <w:rFonts w:ascii="宋体" w:hAnsi="宋体"/>
          <w:color w:val="auto"/>
          <w:sz w:val="24"/>
        </w:rPr>
      </w:pPr>
      <w:r>
        <w:rPr>
          <w:rFonts w:hint="eastAsia" w:ascii="宋体" w:hAnsi="宋体"/>
          <w:color w:val="auto"/>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color w:val="auto"/>
          <w:sz w:val="24"/>
        </w:rPr>
      </w:pPr>
      <w:r>
        <w:rPr>
          <w:rFonts w:hint="eastAsia" w:ascii="宋体" w:hAnsi="宋体"/>
          <w:color w:val="auto"/>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color w:val="auto"/>
          <w:sz w:val="24"/>
        </w:rPr>
      </w:pPr>
      <w:r>
        <w:rPr>
          <w:rFonts w:hint="eastAsia" w:ascii="宋体" w:hAnsi="宋体"/>
          <w:color w:val="auto"/>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color w:val="auto"/>
          <w:sz w:val="24"/>
        </w:rPr>
      </w:pPr>
      <w:r>
        <w:rPr>
          <w:rFonts w:hint="eastAsia" w:ascii="宋体" w:hAnsi="宋体"/>
          <w:b/>
          <w:color w:val="auto"/>
          <w:sz w:val="24"/>
        </w:rPr>
        <w:t>34.采购组织者宣布废标的权利</w:t>
      </w:r>
    </w:p>
    <w:p>
      <w:pPr>
        <w:pStyle w:val="26"/>
        <w:numPr>
          <w:ilvl w:val="0"/>
          <w:numId w:val="0"/>
        </w:numPr>
        <w:spacing w:line="360" w:lineRule="auto"/>
        <w:ind w:firstLine="470" w:firstLineChars="196"/>
        <w:rPr>
          <w:color w:val="auto"/>
          <w:sz w:val="24"/>
          <w:szCs w:val="24"/>
        </w:rPr>
      </w:pPr>
      <w:r>
        <w:rPr>
          <w:rFonts w:hint="eastAsia"/>
          <w:color w:val="auto"/>
          <w:sz w:val="24"/>
          <w:szCs w:val="24"/>
        </w:rPr>
        <w:t>34.1出现下列情况之一时，采购组织者有权宣布废标，并将理由通知所有投标人：</w:t>
      </w:r>
    </w:p>
    <w:p>
      <w:pPr>
        <w:pStyle w:val="26"/>
        <w:numPr>
          <w:ilvl w:val="0"/>
          <w:numId w:val="0"/>
        </w:numPr>
        <w:spacing w:line="360" w:lineRule="auto"/>
        <w:ind w:left="707" w:leftChars="228" w:hanging="228" w:hangingChars="95"/>
        <w:rPr>
          <w:color w:val="auto"/>
          <w:sz w:val="24"/>
          <w:szCs w:val="24"/>
        </w:rPr>
      </w:pPr>
      <w:r>
        <w:rPr>
          <w:rFonts w:hint="eastAsia"/>
          <w:color w:val="auto"/>
          <w:sz w:val="24"/>
          <w:szCs w:val="24"/>
        </w:rPr>
        <w:t>34.1.1出现影响采购公正的违法、违规行为的；</w:t>
      </w:r>
    </w:p>
    <w:p>
      <w:pPr>
        <w:pStyle w:val="26"/>
        <w:numPr>
          <w:ilvl w:val="0"/>
          <w:numId w:val="0"/>
        </w:numPr>
        <w:spacing w:line="360" w:lineRule="auto"/>
        <w:ind w:left="707" w:leftChars="228" w:hanging="228" w:hangingChars="95"/>
        <w:rPr>
          <w:color w:val="auto"/>
          <w:sz w:val="24"/>
          <w:szCs w:val="24"/>
        </w:rPr>
      </w:pPr>
      <w:r>
        <w:rPr>
          <w:rFonts w:hint="eastAsia"/>
          <w:color w:val="auto"/>
          <w:sz w:val="24"/>
          <w:szCs w:val="24"/>
        </w:rPr>
        <w:t>34.1.2投标人的报价均超过了采购预算，采购单位不能支付的；</w:t>
      </w:r>
    </w:p>
    <w:p>
      <w:pPr>
        <w:pStyle w:val="26"/>
        <w:numPr>
          <w:ilvl w:val="0"/>
          <w:numId w:val="0"/>
        </w:numPr>
        <w:spacing w:line="360" w:lineRule="auto"/>
        <w:ind w:left="707" w:leftChars="228" w:hanging="228" w:hangingChars="95"/>
        <w:rPr>
          <w:color w:val="auto"/>
          <w:sz w:val="24"/>
          <w:szCs w:val="24"/>
        </w:rPr>
      </w:pPr>
      <w:r>
        <w:rPr>
          <w:rFonts w:hint="eastAsia"/>
          <w:color w:val="auto"/>
          <w:sz w:val="24"/>
          <w:szCs w:val="24"/>
        </w:rPr>
        <w:t>34.1.3因重大变故，采购任务取消的。</w:t>
      </w:r>
    </w:p>
    <w:p>
      <w:pPr>
        <w:pStyle w:val="26"/>
        <w:numPr>
          <w:ilvl w:val="0"/>
          <w:numId w:val="0"/>
        </w:numPr>
        <w:spacing w:line="360" w:lineRule="auto"/>
        <w:ind w:firstLine="477" w:firstLineChars="199"/>
        <w:rPr>
          <w:color w:val="auto"/>
          <w:sz w:val="24"/>
          <w:szCs w:val="24"/>
        </w:rPr>
      </w:pPr>
      <w:r>
        <w:rPr>
          <w:rFonts w:hint="eastAsia"/>
          <w:color w:val="auto"/>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color w:val="auto"/>
          <w:sz w:val="24"/>
        </w:rPr>
        <w:t>（</w:t>
      </w:r>
      <w:r>
        <w:rPr>
          <w:rFonts w:hint="eastAsia"/>
          <w:color w:val="auto"/>
          <w:sz w:val="24"/>
          <w:szCs w:val="24"/>
        </w:rPr>
        <w:t>中华人民共和国财政部令第18号</w:t>
      </w:r>
      <w:r>
        <w:rPr>
          <w:rFonts w:hint="eastAsia"/>
          <w:color w:val="auto"/>
          <w:sz w:val="24"/>
        </w:rPr>
        <w:t>）</w:t>
      </w:r>
      <w:r>
        <w:rPr>
          <w:rFonts w:hint="eastAsia"/>
          <w:color w:val="auto"/>
          <w:sz w:val="24"/>
          <w:szCs w:val="24"/>
        </w:rPr>
        <w:t>第四十三条规定执行。</w:t>
      </w:r>
    </w:p>
    <w:p>
      <w:pPr>
        <w:spacing w:line="360" w:lineRule="auto"/>
        <w:ind w:firstLine="479" w:firstLineChars="199"/>
        <w:rPr>
          <w:rFonts w:ascii="宋体" w:hAnsi="宋体"/>
          <w:b/>
          <w:color w:val="auto"/>
          <w:sz w:val="24"/>
        </w:rPr>
      </w:pPr>
      <w:r>
        <w:rPr>
          <w:rFonts w:hint="eastAsia" w:ascii="宋体" w:hAnsi="宋体"/>
          <w:b/>
          <w:color w:val="auto"/>
          <w:sz w:val="24"/>
        </w:rPr>
        <w:t>35.成交通知书</w:t>
      </w:r>
    </w:p>
    <w:p>
      <w:pPr>
        <w:tabs>
          <w:tab w:val="left" w:pos="5600"/>
        </w:tabs>
        <w:spacing w:line="360" w:lineRule="auto"/>
        <w:ind w:firstLine="477" w:firstLineChars="199"/>
        <w:rPr>
          <w:rFonts w:ascii="宋体" w:hAnsi="宋体"/>
          <w:color w:val="auto"/>
          <w:sz w:val="24"/>
        </w:rPr>
      </w:pPr>
      <w:r>
        <w:rPr>
          <w:rFonts w:hint="eastAsia" w:ascii="宋体" w:hAnsi="宋体"/>
          <w:color w:val="auto"/>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color w:val="auto"/>
          <w:sz w:val="24"/>
        </w:rPr>
      </w:pPr>
      <w:r>
        <w:rPr>
          <w:rFonts w:hint="eastAsia" w:ascii="宋体" w:hAnsi="宋体"/>
          <w:color w:val="auto"/>
          <w:sz w:val="24"/>
        </w:rPr>
        <w:t>35.2成交通知书是政府采购合同的组成部分。</w:t>
      </w:r>
    </w:p>
    <w:p>
      <w:pPr>
        <w:spacing w:line="360" w:lineRule="auto"/>
        <w:ind w:firstLine="479" w:firstLineChars="199"/>
        <w:rPr>
          <w:rFonts w:ascii="宋体" w:hAnsi="宋体"/>
          <w:b/>
          <w:color w:val="auto"/>
          <w:sz w:val="24"/>
        </w:rPr>
      </w:pPr>
      <w:r>
        <w:rPr>
          <w:rFonts w:hint="eastAsia" w:ascii="宋体" w:hAnsi="宋体"/>
          <w:b/>
          <w:color w:val="auto"/>
          <w:sz w:val="24"/>
        </w:rPr>
        <w:t>36.签订政府采购合同</w:t>
      </w:r>
    </w:p>
    <w:p>
      <w:pPr>
        <w:spacing w:line="360" w:lineRule="auto"/>
        <w:ind w:firstLine="480" w:firstLineChars="200"/>
        <w:rPr>
          <w:rFonts w:ascii="宋体" w:hAnsi="宋体" w:cs="Arial"/>
          <w:color w:val="auto"/>
          <w:sz w:val="24"/>
        </w:rPr>
      </w:pPr>
      <w:r>
        <w:rPr>
          <w:rFonts w:hint="eastAsia" w:ascii="宋体" w:hAnsi="宋体" w:cs="Arial"/>
          <w:color w:val="auto"/>
          <w:sz w:val="24"/>
        </w:rPr>
        <w:t>36.1采购单位将在自成交通知书发出之日起30日内，按照采购文件和</w:t>
      </w:r>
      <w:r>
        <w:rPr>
          <w:rFonts w:hint="eastAsia" w:ascii="宋体" w:hAnsi="宋体"/>
          <w:color w:val="auto"/>
          <w:sz w:val="24"/>
        </w:rPr>
        <w:t>成交供应商</w:t>
      </w:r>
      <w:r>
        <w:rPr>
          <w:rFonts w:hint="eastAsia" w:ascii="宋体" w:hAnsi="宋体" w:cs="Arial"/>
          <w:color w:val="auto"/>
          <w:sz w:val="24"/>
        </w:rPr>
        <w:t>投标文件的约定，与</w:t>
      </w:r>
      <w:r>
        <w:rPr>
          <w:rFonts w:hint="eastAsia" w:ascii="宋体" w:hAnsi="宋体"/>
          <w:color w:val="auto"/>
          <w:sz w:val="24"/>
        </w:rPr>
        <w:t>成交供应商</w:t>
      </w:r>
      <w:r>
        <w:rPr>
          <w:rFonts w:hint="eastAsia" w:ascii="宋体" w:hAnsi="宋体" w:cs="Arial"/>
          <w:color w:val="auto"/>
          <w:sz w:val="24"/>
        </w:rPr>
        <w:t>签订书面政府采购合同。所签订的政府采购合同不得对采购文件和</w:t>
      </w:r>
      <w:r>
        <w:rPr>
          <w:rFonts w:hint="eastAsia" w:ascii="宋体" w:hAnsi="宋体"/>
          <w:color w:val="auto"/>
          <w:sz w:val="24"/>
        </w:rPr>
        <w:t>成交供应商</w:t>
      </w:r>
      <w:r>
        <w:rPr>
          <w:rFonts w:hint="eastAsia" w:ascii="宋体" w:hAnsi="宋体" w:cs="Arial"/>
          <w:color w:val="auto"/>
          <w:sz w:val="24"/>
        </w:rPr>
        <w:t>的投标文件作实质性修改。</w:t>
      </w:r>
    </w:p>
    <w:p>
      <w:pPr>
        <w:spacing w:line="360" w:lineRule="auto"/>
        <w:ind w:firstLine="480" w:firstLineChars="200"/>
        <w:rPr>
          <w:rFonts w:ascii="宋体" w:hAnsi="宋体" w:cs="Arial"/>
          <w:color w:val="auto"/>
          <w:sz w:val="24"/>
        </w:rPr>
      </w:pPr>
      <w:r>
        <w:rPr>
          <w:rFonts w:hint="eastAsia" w:ascii="宋体" w:hAnsi="宋体" w:cs="Arial"/>
          <w:color w:val="auto"/>
          <w:sz w:val="24"/>
        </w:rPr>
        <w:t>36.2采购单位不得向</w:t>
      </w:r>
      <w:r>
        <w:rPr>
          <w:rFonts w:hint="eastAsia" w:ascii="宋体" w:hAnsi="宋体"/>
          <w:color w:val="auto"/>
          <w:sz w:val="24"/>
        </w:rPr>
        <w:t>成交供应商</w:t>
      </w:r>
      <w:r>
        <w:rPr>
          <w:rFonts w:hint="eastAsia" w:ascii="宋体" w:hAnsi="宋体" w:cs="Arial"/>
          <w:color w:val="auto"/>
          <w:sz w:val="24"/>
        </w:rPr>
        <w:t>提出任何不合理的要求，作为签订合同的条件，不得与</w:t>
      </w:r>
      <w:r>
        <w:rPr>
          <w:rFonts w:hint="eastAsia" w:ascii="宋体" w:hAnsi="宋体"/>
          <w:color w:val="auto"/>
          <w:sz w:val="24"/>
        </w:rPr>
        <w:t>成交供应商</w:t>
      </w:r>
      <w:r>
        <w:rPr>
          <w:rFonts w:hint="eastAsia" w:ascii="宋体" w:hAnsi="宋体" w:cs="Arial"/>
          <w:color w:val="auto"/>
          <w:sz w:val="24"/>
        </w:rPr>
        <w:t>私下订立背离合同实质性内容的协议。</w:t>
      </w:r>
    </w:p>
    <w:p>
      <w:pPr>
        <w:pStyle w:val="26"/>
        <w:numPr>
          <w:ilvl w:val="0"/>
          <w:numId w:val="0"/>
        </w:numPr>
        <w:spacing w:line="360" w:lineRule="auto"/>
        <w:ind w:firstLine="477" w:firstLineChars="199"/>
        <w:rPr>
          <w:color w:val="auto"/>
          <w:sz w:val="24"/>
          <w:szCs w:val="24"/>
        </w:rPr>
      </w:pPr>
      <w:r>
        <w:rPr>
          <w:rFonts w:hint="eastAsia" w:cs="Arial"/>
          <w:color w:val="auto"/>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七、其   他</w:t>
      </w:r>
    </w:p>
    <w:p>
      <w:pPr>
        <w:pStyle w:val="26"/>
        <w:numPr>
          <w:ilvl w:val="0"/>
          <w:numId w:val="0"/>
        </w:numPr>
        <w:spacing w:line="360" w:lineRule="auto"/>
        <w:ind w:left="701" w:leftChars="228" w:hanging="222" w:hangingChars="92"/>
        <w:jc w:val="left"/>
        <w:rPr>
          <w:b/>
          <w:color w:val="auto"/>
          <w:sz w:val="24"/>
          <w:szCs w:val="24"/>
        </w:rPr>
      </w:pPr>
      <w:r>
        <w:rPr>
          <w:rFonts w:hint="eastAsia"/>
          <w:b/>
          <w:color w:val="auto"/>
          <w:sz w:val="24"/>
          <w:szCs w:val="24"/>
        </w:rPr>
        <w:t>37．履约保证金</w:t>
      </w:r>
    </w:p>
    <w:p>
      <w:pPr>
        <w:spacing w:line="360" w:lineRule="auto"/>
        <w:ind w:firstLine="480"/>
        <w:rPr>
          <w:rFonts w:ascii="宋体" w:hAnsi="宋体"/>
          <w:color w:val="auto"/>
          <w:kern w:val="0"/>
          <w:sz w:val="24"/>
        </w:rPr>
      </w:pPr>
      <w:r>
        <w:rPr>
          <w:rFonts w:hint="eastAsia" w:ascii="宋体" w:hAnsi="宋体"/>
          <w:color w:val="auto"/>
          <w:sz w:val="24"/>
        </w:rPr>
        <w:t>37.1</w:t>
      </w:r>
      <w:r>
        <w:rPr>
          <w:rFonts w:hint="eastAsia" w:ascii="宋体" w:hAnsi="宋体" w:cs="宋体"/>
          <w:color w:val="auto"/>
          <w:kern w:val="0"/>
          <w:sz w:val="24"/>
        </w:rPr>
        <w:t>成交标供应商</w:t>
      </w:r>
      <w:r>
        <w:rPr>
          <w:rFonts w:hint="eastAsia" w:ascii="宋体" w:hAnsi="宋体"/>
          <w:color w:val="auto"/>
          <w:kern w:val="0"/>
          <w:sz w:val="24"/>
        </w:rPr>
        <w:t>应在与采购单位订立政府采购合同之前或同时按</w:t>
      </w:r>
      <w:r>
        <w:rPr>
          <w:rFonts w:hint="eastAsia" w:ascii="宋体" w:hAnsi="宋体"/>
          <w:color w:val="auto"/>
          <w:sz w:val="24"/>
        </w:rPr>
        <w:t>采购文件规定的金额</w:t>
      </w:r>
      <w:r>
        <w:rPr>
          <w:rFonts w:hint="eastAsia" w:ascii="宋体" w:hAnsi="宋体"/>
          <w:color w:val="auto"/>
          <w:kern w:val="0"/>
          <w:sz w:val="24"/>
        </w:rPr>
        <w:t>及要求提交履约保证金。</w:t>
      </w:r>
    </w:p>
    <w:p>
      <w:pPr>
        <w:spacing w:line="360" w:lineRule="auto"/>
        <w:ind w:firstLine="480"/>
        <w:rPr>
          <w:rFonts w:ascii="宋体" w:hAnsi="宋体"/>
          <w:color w:val="auto"/>
          <w:kern w:val="0"/>
          <w:sz w:val="24"/>
        </w:rPr>
      </w:pPr>
      <w:r>
        <w:rPr>
          <w:rFonts w:hint="eastAsia" w:ascii="宋体" w:hAnsi="宋体"/>
          <w:color w:val="auto"/>
          <w:sz w:val="24"/>
        </w:rPr>
        <w:t>37.2</w:t>
      </w:r>
      <w:r>
        <w:rPr>
          <w:rFonts w:hint="eastAsia" w:ascii="宋体" w:hAnsi="宋体"/>
          <w:color w:val="auto"/>
          <w:kern w:val="0"/>
          <w:sz w:val="24"/>
        </w:rPr>
        <w:t>履约保证金可以采取银行保函、银行转账支票、汇票方式提交。</w:t>
      </w:r>
    </w:p>
    <w:p>
      <w:pPr>
        <w:pStyle w:val="26"/>
        <w:numPr>
          <w:ilvl w:val="0"/>
          <w:numId w:val="0"/>
        </w:numPr>
        <w:spacing w:line="360" w:lineRule="auto"/>
        <w:ind w:left="-2" w:firstLine="477" w:firstLineChars="199"/>
        <w:rPr>
          <w:color w:val="auto"/>
          <w:sz w:val="24"/>
          <w:szCs w:val="24"/>
        </w:rPr>
      </w:pPr>
      <w:r>
        <w:rPr>
          <w:rFonts w:hint="eastAsia"/>
          <w:color w:val="auto"/>
          <w:sz w:val="24"/>
          <w:szCs w:val="24"/>
        </w:rPr>
        <w:t>37.3履约保证金的有效期到供方提交的货物经采购单位验收合格交付之日止，不计利息。</w:t>
      </w:r>
    </w:p>
    <w:p>
      <w:pPr>
        <w:spacing w:line="360" w:lineRule="auto"/>
        <w:ind w:firstLine="361" w:firstLineChars="150"/>
        <w:rPr>
          <w:rFonts w:ascii="宋体" w:hAnsi="宋体"/>
          <w:b/>
          <w:color w:val="auto"/>
          <w:sz w:val="24"/>
        </w:rPr>
      </w:pPr>
      <w:r>
        <w:rPr>
          <w:rFonts w:hint="eastAsia" w:ascii="宋体" w:hAnsi="宋体"/>
          <w:b/>
          <w:color w:val="auto"/>
          <w:sz w:val="24"/>
        </w:rPr>
        <w:t xml:space="preserve"> 38.询问和质疑</w:t>
      </w:r>
    </w:p>
    <w:p>
      <w:pPr>
        <w:pStyle w:val="26"/>
        <w:numPr>
          <w:ilvl w:val="0"/>
          <w:numId w:val="0"/>
        </w:numPr>
        <w:spacing w:line="360" w:lineRule="auto"/>
        <w:ind w:left="-2" w:firstLine="477" w:firstLineChars="199"/>
        <w:rPr>
          <w:color w:val="auto"/>
          <w:sz w:val="24"/>
          <w:szCs w:val="24"/>
        </w:rPr>
      </w:pPr>
      <w:r>
        <w:rPr>
          <w:rFonts w:hint="eastAsia"/>
          <w:color w:val="auto"/>
          <w:sz w:val="24"/>
          <w:szCs w:val="24"/>
        </w:rPr>
        <w:t>38.1政府采购项目的招标活动受《中华人民共和国政府采购法》和相关法律法规的约束，以确保招标活动的公开、公平和公正。</w:t>
      </w:r>
    </w:p>
    <w:p>
      <w:pPr>
        <w:pStyle w:val="26"/>
        <w:numPr>
          <w:ilvl w:val="0"/>
          <w:numId w:val="0"/>
        </w:numPr>
        <w:spacing w:line="360" w:lineRule="auto"/>
        <w:ind w:firstLine="477" w:firstLineChars="199"/>
        <w:rPr>
          <w:color w:val="auto"/>
          <w:sz w:val="24"/>
          <w:szCs w:val="24"/>
        </w:rPr>
      </w:pPr>
      <w:r>
        <w:rPr>
          <w:rFonts w:hint="eastAsia"/>
          <w:color w:val="auto"/>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color w:val="auto"/>
          <w:sz w:val="24"/>
          <w:szCs w:val="24"/>
        </w:rPr>
        <w:br w:type="textWrapping"/>
      </w:r>
      <w:r>
        <w:rPr>
          <w:rFonts w:hint="eastAsia"/>
          <w:color w:val="auto"/>
          <w:sz w:val="24"/>
          <w:szCs w:val="24"/>
        </w:rPr>
        <w:t>  38.3采购单位应当在收到供应商的书面质疑后七个工作日内作出答复，并以书面形式通知质疑供应商和其他有关供应商，但答复的内容不得涉及商业秘密。</w:t>
      </w:r>
      <w:r>
        <w:rPr>
          <w:rFonts w:hint="eastAsia"/>
          <w:color w:val="auto"/>
          <w:sz w:val="24"/>
          <w:szCs w:val="24"/>
        </w:rPr>
        <w:br w:type="textWrapping"/>
      </w:r>
      <w:r>
        <w:rPr>
          <w:rFonts w:hint="eastAsia"/>
          <w:color w:val="auto"/>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color w:val="auto"/>
          <w:sz w:val="24"/>
        </w:rPr>
      </w:pPr>
      <w:r>
        <w:rPr>
          <w:rFonts w:hint="eastAsia" w:ascii="宋体" w:hAnsi="宋体"/>
          <w:b/>
          <w:color w:val="auto"/>
          <w:sz w:val="24"/>
        </w:rPr>
        <w:t>39.最高限价</w:t>
      </w:r>
    </w:p>
    <w:p>
      <w:pPr>
        <w:spacing w:line="360" w:lineRule="auto"/>
        <w:ind w:firstLine="470" w:firstLineChars="196"/>
        <w:rPr>
          <w:rFonts w:ascii="宋体" w:hAnsi="宋体"/>
          <w:color w:val="auto"/>
          <w:sz w:val="24"/>
        </w:rPr>
      </w:pPr>
      <w:r>
        <w:rPr>
          <w:rFonts w:hint="eastAsia" w:ascii="宋体" w:hAnsi="宋体"/>
          <w:color w:val="auto"/>
          <w:sz w:val="24"/>
        </w:rPr>
        <w:t>项目投标报价不得超出“项目基本内容及要求”</w:t>
      </w:r>
      <w:r>
        <w:rPr>
          <w:rFonts w:hint="eastAsia" w:ascii="宋体" w:hAnsi="宋体" w:cs="Arial"/>
          <w:color w:val="auto"/>
          <w:sz w:val="24"/>
        </w:rPr>
        <w:t xml:space="preserve"> 最高限价</w:t>
      </w:r>
      <w:r>
        <w:rPr>
          <w:rFonts w:hint="eastAsia" w:ascii="宋体" w:hAnsi="宋体"/>
          <w:color w:val="auto"/>
          <w:sz w:val="24"/>
        </w:rPr>
        <w:t>的规</w:t>
      </w:r>
      <w:r>
        <w:rPr>
          <w:rFonts w:hint="eastAsia" w:ascii="宋体" w:hAnsi="宋体" w:cs="Arial"/>
          <w:color w:val="auto"/>
          <w:sz w:val="24"/>
        </w:rPr>
        <w:t>定，超出最高限价的投标报价均视为不响应采购文件而直接宣布为投标无效。</w:t>
      </w:r>
    </w:p>
    <w:p>
      <w:pPr>
        <w:spacing w:line="360" w:lineRule="auto"/>
        <w:ind w:firstLine="472" w:firstLineChars="196"/>
        <w:rPr>
          <w:rFonts w:ascii="宋体" w:hAnsi="宋体" w:cs="Arial"/>
          <w:b/>
          <w:color w:val="auto"/>
          <w:sz w:val="24"/>
        </w:rPr>
      </w:pPr>
      <w:r>
        <w:rPr>
          <w:rFonts w:hint="eastAsia" w:ascii="宋体" w:hAnsi="宋体"/>
          <w:b/>
          <w:color w:val="auto"/>
          <w:sz w:val="24"/>
        </w:rPr>
        <w:t>40.</w:t>
      </w:r>
      <w:r>
        <w:rPr>
          <w:rFonts w:hint="eastAsia" w:ascii="宋体" w:hAnsi="宋体" w:cs="Arial"/>
          <w:b/>
          <w:color w:val="auto"/>
          <w:sz w:val="24"/>
        </w:rPr>
        <w:t>其它</w:t>
      </w:r>
    </w:p>
    <w:p>
      <w:pPr>
        <w:spacing w:line="240" w:lineRule="exact"/>
        <w:ind w:firstLine="480" w:firstLineChars="200"/>
        <w:rPr>
          <w:rFonts w:ascii="宋体" w:hAnsi="宋体" w:cs="Lucida Sans Unicode"/>
          <w:color w:val="auto"/>
          <w:sz w:val="24"/>
        </w:rPr>
      </w:pPr>
      <w:r>
        <w:rPr>
          <w:rFonts w:hint="eastAsia" w:ascii="宋体" w:hAnsi="宋体" w:cs="Arial"/>
          <w:color w:val="auto"/>
          <w:sz w:val="24"/>
        </w:rPr>
        <w:t>其它未尽事宜按照《中华人民共和国政府采购法》及相关法律、法规的有关规定执行。</w:t>
      </w:r>
      <w:r>
        <w:rPr>
          <w:rFonts w:hint="eastAsia" w:ascii="宋体" w:hAnsi="宋体" w:cs="Arial"/>
          <w:color w:val="auto"/>
          <w:sz w:val="24"/>
        </w:rPr>
        <w:br w:type="page"/>
      </w:r>
      <w:r>
        <w:rPr>
          <w:rFonts w:hint="eastAsia" w:ascii="宋体" w:hAnsi="宋体" w:cs="Lucida Sans Unicode"/>
          <w:color w:val="auto"/>
          <w:sz w:val="24"/>
        </w:rPr>
        <w:t>采购文件附件2</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投标人自觉抵制政府采购领域</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商业贿赂行为承诺书</w:t>
      </w:r>
    </w:p>
    <w:p>
      <w:pPr>
        <w:spacing w:line="360" w:lineRule="auto"/>
        <w:rPr>
          <w:rFonts w:ascii="宋体" w:hAnsi="宋体" w:cs="Lucida Sans Unicode"/>
          <w:color w:val="auto"/>
          <w:sz w:val="24"/>
        </w:rPr>
      </w:pPr>
      <w:r>
        <w:rPr>
          <w:rFonts w:hint="eastAsia" w:ascii="宋体" w:hAnsi="宋体" w:cs="Lucida Sans Unicode"/>
          <w:color w:val="auto"/>
          <w:sz w:val="24"/>
        </w:rPr>
        <w:t>辽宁城市建设职业技术学院：</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一、依法参与政府采购活动，遵纪守法，诚信经营，公平竞争。</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before="240" w:beforeLines="100" w:after="240" w:afterLines="100" w:line="240" w:lineRule="exact"/>
        <w:rPr>
          <w:rFonts w:ascii="宋体" w:hAnsi="宋体"/>
          <w:color w:val="auto"/>
          <w:sz w:val="24"/>
        </w:rPr>
      </w:pPr>
      <w:r>
        <w:rPr>
          <w:rFonts w:hint="eastAsia" w:ascii="宋体" w:hAnsi="宋体"/>
          <w:color w:val="auto"/>
          <w:sz w:val="24"/>
        </w:rPr>
        <w:t>采购文件附件3</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政府采购合同条款</w:t>
      </w:r>
    </w:p>
    <w:p>
      <w:pPr>
        <w:numPr>
          <w:ilvl w:val="0"/>
          <w:numId w:val="3"/>
        </w:numPr>
        <w:rPr>
          <w:rFonts w:ascii="宋体" w:hAnsi="宋体"/>
          <w:b/>
          <w:color w:val="auto"/>
          <w:sz w:val="24"/>
        </w:rPr>
      </w:pPr>
      <w:r>
        <w:rPr>
          <w:rFonts w:hint="eastAsia" w:ascii="宋体" w:hAnsi="宋体"/>
          <w:b/>
          <w:color w:val="auto"/>
          <w:sz w:val="24"/>
        </w:rPr>
        <w:t>术语定义</w:t>
      </w:r>
    </w:p>
    <w:p>
      <w:pPr>
        <w:ind w:firstLine="470" w:firstLineChars="196"/>
        <w:rPr>
          <w:rFonts w:ascii="宋体" w:hAnsi="宋体"/>
          <w:color w:val="auto"/>
          <w:sz w:val="24"/>
        </w:rPr>
      </w:pPr>
      <w:r>
        <w:rPr>
          <w:rFonts w:hint="eastAsia" w:ascii="宋体" w:hAnsi="宋体"/>
          <w:color w:val="auto"/>
          <w:sz w:val="24"/>
        </w:rPr>
        <w:t>本政府采购合同下列术语应解释为：</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2 “政府采购合同价”指根据合同规定供方在正确地完全履行政府采购合同义务后需方应支付给供方的价格。</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5 “需方”指项目基本内容及要求中所述取得货物和服务的采购单位。</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6 “供方”指项目基本内容及要求中所述提供产品和服务的成交供应商。</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7 “检验”指需方的最终用户收货后，按照本政府采购合同约定的标准对政府采购合同货物进行的检测与查验。</w:t>
      </w:r>
      <w:r>
        <w:rPr>
          <w:rFonts w:hint="eastAsia" w:ascii="宋体" w:hAnsi="宋体"/>
          <w:color w:val="auto"/>
          <w:sz w:val="24"/>
        </w:rPr>
        <w:cr/>
      </w:r>
      <w:r>
        <w:rPr>
          <w:rFonts w:hint="eastAsia" w:ascii="宋体" w:hAnsi="宋体"/>
          <w:color w:val="auto"/>
          <w:sz w:val="24"/>
        </w:rPr>
        <w:t xml:space="preserve">    1</w:t>
      </w:r>
      <w:r>
        <w:rPr>
          <w:rFonts w:hint="eastAsia" w:ascii="宋体" w:hAnsi="宋体"/>
          <w:b/>
          <w:color w:val="auto"/>
          <w:sz w:val="24"/>
        </w:rPr>
        <w:t>.</w:t>
      </w:r>
      <w:r>
        <w:rPr>
          <w:rFonts w:hint="eastAsia" w:ascii="宋体" w:hAnsi="宋体"/>
          <w:color w:val="auto"/>
          <w:sz w:val="24"/>
        </w:rPr>
        <w:t>8 “检验合格证书”指检验完成后由需方的最终用户和供方双方签署的检验合格确认书。</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12“第三人”是指本政府采购合同双方以外的任何中国境内、外的自然人、法人或其它经济组织。</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13“法律、法规”是指由中国各级政府及有关部门制定的法律、行政法规、地方性法规、规章及其它规范性文件的有关规定。</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14“采购文件”指采购代理机构发布的采购文件。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15“投标文件”指供方按照采购代理机构采购文件的要求编制和递交，并最终被评标委员会接受的投标文件。</w:t>
      </w:r>
    </w:p>
    <w:p>
      <w:pPr>
        <w:ind w:firstLine="479" w:firstLineChars="199"/>
        <w:rPr>
          <w:rFonts w:ascii="宋体" w:hAnsi="宋体"/>
          <w:b/>
          <w:color w:val="auto"/>
          <w:sz w:val="24"/>
        </w:rPr>
      </w:pPr>
      <w:r>
        <w:rPr>
          <w:rFonts w:hint="eastAsia" w:ascii="宋体" w:hAnsi="宋体"/>
          <w:b/>
          <w:color w:val="auto"/>
          <w:sz w:val="24"/>
        </w:rPr>
        <w:t>2.技术指标</w:t>
      </w:r>
      <w:r>
        <w:rPr>
          <w:rFonts w:hint="eastAsia" w:ascii="宋体" w:hAnsi="宋体"/>
          <w:b/>
          <w:color w:val="auto"/>
          <w:sz w:val="24"/>
        </w:rPr>
        <w:cr/>
      </w:r>
      <w:r>
        <w:rPr>
          <w:rFonts w:hint="eastAsia" w:ascii="宋体" w:hAnsi="宋体"/>
          <w:color w:val="auto"/>
          <w:sz w:val="24"/>
        </w:rPr>
        <w:t xml:space="preserve">    2.1交付产品的技术指标应与采购文件规定的技术指标要求及投标文件中的“项目要求及投标响应表”的承诺内容相一致。</w:t>
      </w:r>
      <w:r>
        <w:rPr>
          <w:rFonts w:hint="eastAsia" w:ascii="宋体" w:hAnsi="宋体"/>
          <w:color w:val="auto"/>
          <w:sz w:val="24"/>
        </w:rPr>
        <w:cr/>
      </w:r>
      <w:r>
        <w:rPr>
          <w:rFonts w:hint="eastAsia" w:ascii="宋体" w:hAnsi="宋体"/>
          <w:color w:val="auto"/>
          <w:sz w:val="24"/>
        </w:rPr>
        <w:t xml:space="preserve">    2.2 除技术指标另有规定外，计量单位应该使用公制。</w:t>
      </w:r>
      <w:r>
        <w:rPr>
          <w:rFonts w:hint="eastAsia" w:ascii="宋体" w:hAnsi="宋体"/>
          <w:color w:val="auto"/>
          <w:sz w:val="24"/>
        </w:rPr>
        <w:cr/>
      </w:r>
      <w:r>
        <w:rPr>
          <w:rFonts w:hint="eastAsia" w:ascii="宋体" w:hAnsi="宋体"/>
          <w:b/>
          <w:color w:val="auto"/>
          <w:sz w:val="24"/>
        </w:rPr>
        <w:t xml:space="preserve">    3.交货</w:t>
      </w:r>
    </w:p>
    <w:p>
      <w:pPr>
        <w:ind w:firstLine="477" w:firstLineChars="199"/>
        <w:rPr>
          <w:rFonts w:ascii="宋体" w:hAnsi="宋体"/>
          <w:color w:val="auto"/>
          <w:sz w:val="24"/>
        </w:rPr>
      </w:pPr>
      <w:r>
        <w:rPr>
          <w:rFonts w:hint="eastAsia" w:ascii="宋体" w:hAnsi="宋体"/>
          <w:color w:val="auto"/>
          <w:sz w:val="24"/>
        </w:rPr>
        <w:t>供方按照合同约定的时间、地点交货。</w:t>
      </w:r>
    </w:p>
    <w:p>
      <w:pPr>
        <w:ind w:firstLine="479" w:firstLineChars="199"/>
        <w:rPr>
          <w:rFonts w:ascii="宋体" w:hAnsi="宋体"/>
          <w:color w:val="auto"/>
          <w:sz w:val="24"/>
        </w:rPr>
      </w:pPr>
      <w:r>
        <w:rPr>
          <w:rFonts w:hint="eastAsia" w:ascii="宋体" w:hAnsi="宋体"/>
          <w:b/>
          <w:color w:val="auto"/>
          <w:sz w:val="24"/>
        </w:rPr>
        <w:t>4.付款</w:t>
      </w:r>
      <w:r>
        <w:rPr>
          <w:rFonts w:hint="eastAsia" w:ascii="宋体" w:hAnsi="宋体"/>
          <w:b/>
          <w:color w:val="auto"/>
          <w:sz w:val="24"/>
        </w:rPr>
        <w:cr/>
      </w:r>
      <w:r>
        <w:rPr>
          <w:rFonts w:hint="eastAsia" w:ascii="宋体" w:hAnsi="宋体"/>
          <w:color w:val="auto"/>
          <w:sz w:val="24"/>
        </w:rPr>
        <w:t xml:space="preserve">    4.1供方交货的同时应提交下列文件：销售发票，制造厂商出具的质量检验证书、产品合格证等。</w:t>
      </w:r>
      <w:r>
        <w:rPr>
          <w:rFonts w:hint="eastAsia" w:ascii="宋体" w:hAnsi="宋体"/>
          <w:color w:val="auto"/>
          <w:sz w:val="24"/>
        </w:rPr>
        <w:cr/>
      </w:r>
      <w:r>
        <w:rPr>
          <w:rFonts w:hint="eastAsia" w:ascii="宋体" w:hAnsi="宋体"/>
          <w:color w:val="auto"/>
          <w:sz w:val="24"/>
        </w:rPr>
        <w:t xml:space="preserve">    4.2付款方式、条件：需方按照合同约定的方式和条件付款。</w:t>
      </w:r>
    </w:p>
    <w:p>
      <w:pPr>
        <w:ind w:firstLine="479" w:firstLineChars="199"/>
        <w:rPr>
          <w:rFonts w:ascii="宋体" w:hAnsi="宋体"/>
          <w:b/>
          <w:color w:val="auto"/>
          <w:sz w:val="24"/>
        </w:rPr>
      </w:pPr>
      <w:r>
        <w:rPr>
          <w:rFonts w:hint="eastAsia" w:ascii="宋体" w:hAnsi="宋体"/>
          <w:b/>
          <w:color w:val="auto"/>
          <w:sz w:val="24"/>
        </w:rPr>
        <w:t xml:space="preserve">5.验收    </w:t>
      </w:r>
    </w:p>
    <w:p>
      <w:pPr>
        <w:ind w:firstLine="477" w:firstLineChars="199"/>
        <w:rPr>
          <w:rFonts w:ascii="宋体" w:hAnsi="宋体"/>
          <w:color w:val="auto"/>
          <w:sz w:val="24"/>
        </w:rPr>
      </w:pPr>
      <w:r>
        <w:rPr>
          <w:rFonts w:hint="eastAsia" w:ascii="宋体" w:hAnsi="宋体"/>
          <w:color w:val="auto"/>
          <w:sz w:val="24"/>
        </w:rPr>
        <w:t>5.1供方提交的货物由需方负责验收。</w:t>
      </w:r>
    </w:p>
    <w:p>
      <w:pPr>
        <w:tabs>
          <w:tab w:val="left" w:pos="0"/>
        </w:tabs>
        <w:ind w:firstLine="470" w:firstLineChars="196"/>
        <w:rPr>
          <w:rFonts w:ascii="宋体" w:hAnsi="宋体"/>
          <w:color w:val="auto"/>
          <w:sz w:val="24"/>
        </w:rPr>
      </w:pPr>
      <w:r>
        <w:rPr>
          <w:rFonts w:hint="eastAsia" w:ascii="宋体" w:hAnsi="宋体" w:cs="Arial"/>
          <w:color w:val="auto"/>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color w:val="auto"/>
          <w:sz w:val="24"/>
        </w:rPr>
        <w:t>辽宁省省直单位政府采购合同履约验收报告单</w:t>
      </w:r>
      <w:r>
        <w:rPr>
          <w:rFonts w:hint="eastAsia" w:ascii="宋体" w:hAnsi="宋体" w:cs="Arial"/>
          <w:color w:val="auto"/>
          <w:sz w:val="24"/>
        </w:rPr>
        <w:t>》上签字和加盖单位公章，作为验收合格、同意付款的依据。</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olor w:val="auto"/>
          <w:sz w:val="24"/>
        </w:rPr>
        <w:t>5.3货物保修期自《辽宁省省直单位政府采购合同履约验收报告单》签署之日起计算。</w:t>
      </w:r>
    </w:p>
    <w:p>
      <w:pPr>
        <w:ind w:firstLine="472" w:firstLineChars="196"/>
        <w:jc w:val="left"/>
        <w:rPr>
          <w:rFonts w:ascii="宋体" w:hAnsi="宋体"/>
          <w:color w:val="auto"/>
          <w:sz w:val="24"/>
        </w:rPr>
      </w:pPr>
      <w:r>
        <w:rPr>
          <w:rFonts w:hint="eastAsia" w:ascii="宋体" w:hAnsi="宋体"/>
          <w:b/>
          <w:color w:val="auto"/>
          <w:sz w:val="24"/>
        </w:rPr>
        <w:t>6.知识产权及有关规定</w:t>
      </w:r>
      <w:r>
        <w:rPr>
          <w:rFonts w:hint="eastAsia" w:ascii="宋体" w:hAnsi="宋体"/>
          <w:b/>
          <w:color w:val="auto"/>
          <w:sz w:val="24"/>
        </w:rPr>
        <w:cr/>
      </w:r>
      <w:r>
        <w:rPr>
          <w:rFonts w:hint="eastAsia" w:ascii="宋体" w:hAnsi="宋体"/>
          <w:color w:val="auto"/>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color w:val="auto"/>
          <w:sz w:val="24"/>
        </w:rPr>
        <w:cr/>
      </w:r>
      <w:r>
        <w:rPr>
          <w:rFonts w:hint="eastAsia" w:ascii="宋体" w:hAnsi="宋体"/>
          <w:color w:val="auto"/>
          <w:sz w:val="24"/>
        </w:rPr>
        <w:t xml:space="preserve">    6.2供方应保证所供货物符合国家的有关规定。</w:t>
      </w:r>
    </w:p>
    <w:p>
      <w:pPr>
        <w:tabs>
          <w:tab w:val="left" w:pos="360"/>
        </w:tabs>
        <w:ind w:firstLine="477" w:firstLineChars="199"/>
        <w:rPr>
          <w:rFonts w:ascii="宋体" w:hAnsi="宋体"/>
          <w:color w:val="auto"/>
          <w:sz w:val="24"/>
        </w:rPr>
      </w:pPr>
      <w:r>
        <w:rPr>
          <w:rFonts w:hint="eastAsia" w:ascii="宋体" w:hAnsi="宋体"/>
          <w:color w:val="auto"/>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color w:val="auto"/>
          <w:sz w:val="24"/>
        </w:rPr>
      </w:pPr>
      <w:r>
        <w:rPr>
          <w:rFonts w:hint="eastAsia" w:ascii="宋体" w:hAnsi="宋体"/>
          <w:b/>
          <w:color w:val="auto"/>
          <w:sz w:val="24"/>
        </w:rPr>
        <w:t>7.包装要求</w:t>
      </w:r>
    </w:p>
    <w:p>
      <w:pPr>
        <w:ind w:firstLine="480" w:firstLineChars="200"/>
        <w:rPr>
          <w:rFonts w:ascii="宋体" w:hAnsi="宋体" w:cs="Arial"/>
          <w:color w:val="auto"/>
          <w:sz w:val="24"/>
        </w:rPr>
      </w:pPr>
      <w:r>
        <w:rPr>
          <w:rFonts w:hint="eastAsia" w:ascii="宋体" w:hAnsi="宋体"/>
          <w:color w:val="auto"/>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color w:val="auto"/>
          <w:sz w:val="24"/>
        </w:rPr>
        <w:cr/>
      </w:r>
      <w:r>
        <w:rPr>
          <w:rFonts w:hint="eastAsia" w:ascii="宋体" w:hAnsi="宋体"/>
          <w:color w:val="auto"/>
          <w:sz w:val="24"/>
        </w:rPr>
        <w:t xml:space="preserve">    7.2每一个包装箱内应附一份详细的装箱单和质量合格证书。</w:t>
      </w:r>
      <w:r>
        <w:rPr>
          <w:rFonts w:hint="eastAsia" w:ascii="宋体" w:hAnsi="宋体"/>
          <w:color w:val="auto"/>
          <w:sz w:val="24"/>
        </w:rPr>
        <w:cr/>
      </w:r>
      <w:r>
        <w:rPr>
          <w:rFonts w:hint="eastAsia" w:ascii="宋体" w:hAnsi="宋体"/>
          <w:b/>
          <w:color w:val="auto"/>
          <w:sz w:val="24"/>
        </w:rPr>
        <w:t xml:space="preserve">    8.伴随服务</w:t>
      </w:r>
      <w:r>
        <w:rPr>
          <w:rFonts w:hint="eastAsia" w:ascii="宋体" w:hAnsi="宋体"/>
          <w:b/>
          <w:color w:val="auto"/>
          <w:sz w:val="24"/>
        </w:rPr>
        <w:cr/>
      </w:r>
      <w:r>
        <w:rPr>
          <w:rFonts w:hint="eastAsia" w:ascii="宋体" w:hAnsi="宋体" w:cs="Arial"/>
          <w:color w:val="auto"/>
          <w:sz w:val="24"/>
        </w:rPr>
        <w:t xml:space="preserve">    8.1供方应提供所交付货物的全套技术文件资料，包括产品目录、图纸、操作手册、使用说明、维护手册和服务指南等。</w:t>
      </w:r>
      <w:r>
        <w:rPr>
          <w:rFonts w:hint="eastAsia" w:ascii="宋体" w:hAnsi="宋体" w:cs="Arial"/>
          <w:color w:val="auto"/>
          <w:sz w:val="24"/>
        </w:rPr>
        <w:cr/>
      </w:r>
      <w:r>
        <w:rPr>
          <w:rFonts w:hint="eastAsia" w:ascii="宋体" w:hAnsi="宋体" w:cs="Arial"/>
          <w:color w:val="auto"/>
          <w:sz w:val="24"/>
        </w:rPr>
        <w:t xml:space="preserve">    8.2供方还应提供下列服务：</w:t>
      </w:r>
      <w:r>
        <w:rPr>
          <w:rFonts w:hint="eastAsia" w:ascii="宋体" w:hAnsi="宋体" w:cs="Arial"/>
          <w:color w:val="auto"/>
          <w:sz w:val="24"/>
        </w:rPr>
        <w:cr/>
      </w:r>
      <w:r>
        <w:rPr>
          <w:rFonts w:hint="eastAsia" w:ascii="宋体" w:hAnsi="宋体" w:cs="Arial"/>
          <w:color w:val="auto"/>
          <w:sz w:val="24"/>
        </w:rPr>
        <w:t xml:space="preserve">    8.2.1货物的现场安装、启动和试运行；</w:t>
      </w:r>
    </w:p>
    <w:p>
      <w:pPr>
        <w:ind w:firstLine="480" w:firstLineChars="200"/>
        <w:rPr>
          <w:rFonts w:ascii="宋体" w:hAnsi="宋体" w:cs="Arial"/>
          <w:color w:val="auto"/>
          <w:sz w:val="24"/>
        </w:rPr>
      </w:pPr>
      <w:r>
        <w:rPr>
          <w:rFonts w:hint="eastAsia" w:ascii="宋体" w:hAnsi="宋体" w:cs="Arial"/>
          <w:color w:val="auto"/>
          <w:sz w:val="24"/>
        </w:rPr>
        <w:t>8.2.2提供货物组装和维修所需的工具；</w:t>
      </w:r>
      <w:r>
        <w:rPr>
          <w:rFonts w:hint="eastAsia" w:ascii="宋体" w:hAnsi="宋体" w:cs="Arial"/>
          <w:color w:val="auto"/>
          <w:sz w:val="24"/>
        </w:rPr>
        <w:cr/>
      </w:r>
      <w:r>
        <w:rPr>
          <w:rFonts w:hint="eastAsia" w:ascii="宋体" w:hAnsi="宋体" w:cs="Arial"/>
          <w:color w:val="auto"/>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color w:val="auto"/>
          <w:sz w:val="24"/>
        </w:rPr>
      </w:pPr>
      <w:r>
        <w:rPr>
          <w:rFonts w:hint="eastAsia" w:ascii="宋体" w:hAnsi="宋体" w:cs="Arial"/>
          <w:color w:val="auto"/>
          <w:sz w:val="24"/>
        </w:rPr>
        <w:t>8.2.4在制造厂家或在项目现场就货物的安装、启动、运行、维护等对需方人员进行培训。</w:t>
      </w:r>
      <w:r>
        <w:rPr>
          <w:rFonts w:hint="eastAsia" w:ascii="宋体" w:hAnsi="宋体" w:cs="Arial"/>
          <w:color w:val="auto"/>
          <w:sz w:val="24"/>
        </w:rPr>
        <w:cr/>
      </w:r>
      <w:r>
        <w:rPr>
          <w:rFonts w:hint="eastAsia" w:ascii="宋体" w:hAnsi="宋体" w:cs="Arial"/>
          <w:color w:val="auto"/>
          <w:sz w:val="24"/>
        </w:rPr>
        <w:t xml:space="preserve">    8.3伴随服务的费用应含在合同价中，不单独进行支付。</w:t>
      </w:r>
    </w:p>
    <w:p>
      <w:pPr>
        <w:ind w:firstLine="482" w:firstLineChars="200"/>
        <w:rPr>
          <w:rFonts w:ascii="宋体" w:hAnsi="宋体" w:cs="Arial"/>
          <w:b/>
          <w:color w:val="auto"/>
          <w:sz w:val="24"/>
        </w:rPr>
      </w:pPr>
      <w:r>
        <w:rPr>
          <w:rFonts w:hint="eastAsia" w:ascii="宋体" w:hAnsi="宋体"/>
          <w:b/>
          <w:color w:val="auto"/>
          <w:sz w:val="24"/>
        </w:rPr>
        <w:t>9.质量保证期</w:t>
      </w:r>
      <w:r>
        <w:rPr>
          <w:rFonts w:hint="eastAsia" w:ascii="宋体" w:hAnsi="宋体"/>
          <w:b/>
          <w:color w:val="auto"/>
          <w:sz w:val="24"/>
        </w:rPr>
        <w:cr/>
      </w:r>
      <w:r>
        <w:rPr>
          <w:rFonts w:hint="eastAsia" w:ascii="宋体" w:hAnsi="宋体" w:cs="Arial"/>
          <w:color w:val="auto"/>
          <w:sz w:val="24"/>
        </w:rPr>
        <w:t xml:space="preserve">    9.1以采购文件中的规定为准，如果投标文件中的承诺优于采购文件规定，则以投标文件为准。</w:t>
      </w:r>
    </w:p>
    <w:p>
      <w:pPr>
        <w:ind w:firstLine="480" w:firstLineChars="200"/>
        <w:rPr>
          <w:rFonts w:ascii="宋体" w:hAnsi="宋体" w:cs="Arial"/>
          <w:color w:val="auto"/>
          <w:sz w:val="24"/>
        </w:rPr>
      </w:pPr>
      <w:r>
        <w:rPr>
          <w:rFonts w:hint="eastAsia" w:ascii="宋体" w:hAnsi="宋体" w:cs="Arial"/>
          <w:color w:val="auto"/>
          <w:sz w:val="24"/>
        </w:rPr>
        <w:t>9.2如果采购文件没有特别要求，以供方在投标文件中提交的制造厂商的有关文件为准。如果上述文件规定有不一致之处，以对需方有利的为准。</w:t>
      </w:r>
      <w:r>
        <w:rPr>
          <w:rFonts w:hint="eastAsia" w:ascii="宋体" w:hAnsi="宋体" w:cs="Arial"/>
          <w:color w:val="auto"/>
          <w:sz w:val="24"/>
        </w:rPr>
        <w:cr/>
      </w:r>
      <w:r>
        <w:rPr>
          <w:rFonts w:hint="eastAsia" w:ascii="宋体" w:hAnsi="宋体"/>
          <w:b/>
          <w:color w:val="auto"/>
          <w:sz w:val="24"/>
        </w:rPr>
        <w:t xml:space="preserve">    10.质量保证</w:t>
      </w:r>
      <w:r>
        <w:rPr>
          <w:rFonts w:hint="eastAsia" w:ascii="宋体" w:hAnsi="宋体"/>
          <w:b/>
          <w:color w:val="auto"/>
          <w:sz w:val="24"/>
        </w:rPr>
        <w:cr/>
      </w:r>
      <w:r>
        <w:rPr>
          <w:rFonts w:hint="eastAsia" w:ascii="宋体" w:hAnsi="宋体" w:cs="Arial"/>
          <w:color w:val="auto"/>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color w:val="auto"/>
          <w:sz w:val="24"/>
        </w:rPr>
        <w:cr/>
      </w:r>
      <w:r>
        <w:rPr>
          <w:rFonts w:hint="eastAsia" w:ascii="宋体" w:hAnsi="宋体" w:cs="Arial"/>
          <w:color w:val="auto"/>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color w:val="auto"/>
          <w:sz w:val="24"/>
        </w:rPr>
        <w:cr/>
      </w:r>
      <w:r>
        <w:rPr>
          <w:rFonts w:hint="eastAsia" w:ascii="宋体" w:hAnsi="宋体" w:cs="Arial"/>
          <w:color w:val="auto"/>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b/>
          <w:color w:val="auto"/>
          <w:sz w:val="24"/>
        </w:rPr>
        <w:t>11.技术服务和保修责任</w:t>
      </w:r>
    </w:p>
    <w:p>
      <w:pPr>
        <w:tabs>
          <w:tab w:val="left" w:pos="360"/>
        </w:tabs>
        <w:ind w:firstLine="470" w:firstLineChars="196"/>
        <w:rPr>
          <w:rFonts w:ascii="宋体" w:hAnsi="宋体" w:cs="Arial"/>
          <w:color w:val="auto"/>
          <w:sz w:val="24"/>
        </w:rPr>
      </w:pPr>
      <w:r>
        <w:rPr>
          <w:rFonts w:hint="eastAsia" w:ascii="宋体" w:hAnsi="宋体"/>
          <w:color w:val="auto"/>
          <w:sz w:val="24"/>
        </w:rPr>
        <w:t>11</w:t>
      </w:r>
      <w:r>
        <w:rPr>
          <w:rFonts w:hint="eastAsia" w:ascii="宋体" w:hAnsi="宋体" w:cs="Arial"/>
          <w:color w:val="auto"/>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color w:val="auto"/>
          <w:sz w:val="24"/>
        </w:rPr>
      </w:pPr>
      <w:r>
        <w:rPr>
          <w:rFonts w:hint="eastAsia" w:ascii="宋体" w:hAnsi="宋体"/>
          <w:color w:val="auto"/>
          <w:sz w:val="24"/>
        </w:rPr>
        <w:t>11</w:t>
      </w:r>
      <w:r>
        <w:rPr>
          <w:rFonts w:hint="eastAsia" w:ascii="宋体" w:hAnsi="宋体" w:cs="Arial"/>
          <w:color w:val="auto"/>
          <w:sz w:val="24"/>
        </w:rPr>
        <w:t>.2</w:t>
      </w:r>
      <w:r>
        <w:rPr>
          <w:rFonts w:hint="eastAsia" w:ascii="宋体" w:hAnsi="宋体"/>
          <w:color w:val="auto"/>
          <w:sz w:val="24"/>
        </w:rPr>
        <w:t>投标单位应按如下内容提供售后服务承诺书：</w:t>
      </w:r>
    </w:p>
    <w:p>
      <w:pPr>
        <w:tabs>
          <w:tab w:val="left" w:pos="1060"/>
        </w:tabs>
        <w:snapToGrid w:val="0"/>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.2.1</w:t>
      </w:r>
      <w:r>
        <w:rPr>
          <w:rFonts w:hint="eastAsia" w:ascii="宋体" w:hAnsi="宋体"/>
          <w:color w:val="auto"/>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color w:val="auto"/>
          <w:sz w:val="24"/>
        </w:rPr>
      </w:pPr>
      <w:r>
        <w:rPr>
          <w:rFonts w:hint="eastAsia" w:ascii="宋体" w:hAnsi="宋体"/>
          <w:color w:val="auto"/>
          <w:sz w:val="24"/>
        </w:rPr>
        <w:t>11</w:t>
      </w:r>
      <w:r>
        <w:rPr>
          <w:rFonts w:hint="eastAsia" w:ascii="宋体" w:hAnsi="宋体" w:cs="Arial"/>
          <w:color w:val="auto"/>
          <w:sz w:val="24"/>
        </w:rPr>
        <w:t>.2.2</w:t>
      </w:r>
      <w:r>
        <w:rPr>
          <w:rFonts w:hint="eastAsia" w:ascii="宋体" w:hAnsi="宋体"/>
          <w:color w:val="auto"/>
          <w:sz w:val="24"/>
        </w:rPr>
        <w:t>初验后，设备再次经过试运行期，所有性能指标达到技术规范书的要求时，可按合同约定进行下一步验收工作，进行终验。全部达到要求时，</w:t>
      </w:r>
      <w:r>
        <w:rPr>
          <w:rFonts w:hint="eastAsia" w:ascii="宋体" w:hAnsi="宋体"/>
          <w:b/>
          <w:color w:val="auto"/>
          <w:sz w:val="24"/>
        </w:rPr>
        <w:t>有关方按《关于印发辽宁省省直单位政府采购合同履约验收管理暂行办法的通知》[辽财采〔</w:t>
      </w:r>
      <w:r>
        <w:rPr>
          <w:rFonts w:ascii="宋体" w:hAnsi="宋体"/>
          <w:b/>
          <w:color w:val="auto"/>
          <w:sz w:val="24"/>
        </w:rPr>
        <w:t>2010</w:t>
      </w:r>
      <w:r>
        <w:rPr>
          <w:rFonts w:hint="eastAsia" w:ascii="宋体" w:hAnsi="宋体"/>
          <w:b/>
          <w:color w:val="auto"/>
          <w:sz w:val="24"/>
        </w:rPr>
        <w:t>〕</w:t>
      </w:r>
      <w:r>
        <w:rPr>
          <w:rFonts w:ascii="宋体" w:hAnsi="宋体"/>
          <w:b/>
          <w:color w:val="auto"/>
          <w:sz w:val="24"/>
        </w:rPr>
        <w:t>418</w:t>
      </w:r>
      <w:r>
        <w:rPr>
          <w:rFonts w:hint="eastAsia" w:ascii="宋体" w:hAnsi="宋体"/>
          <w:b/>
          <w:color w:val="auto"/>
          <w:sz w:val="24"/>
        </w:rPr>
        <w:t>号]规定签署最终验收文件。</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.2.3</w:t>
      </w:r>
      <w:r>
        <w:rPr>
          <w:rFonts w:hint="eastAsia" w:ascii="宋体" w:hAnsi="宋体"/>
          <w:color w:val="auto"/>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.2.4</w:t>
      </w:r>
      <w:r>
        <w:rPr>
          <w:rFonts w:hint="eastAsia" w:ascii="宋体" w:hAnsi="宋体"/>
          <w:color w:val="auto"/>
          <w:sz w:val="24"/>
        </w:rPr>
        <w:t>保修期内，供方提供电话、电子邮件、Web、现场服务等方式的技术支持，对用户的现场服务要求，供方必须按投标文件做出的承诺进行响应。</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.2.5</w:t>
      </w:r>
      <w:r>
        <w:rPr>
          <w:rFonts w:hint="eastAsia" w:ascii="宋体" w:hAnsi="宋体"/>
          <w:color w:val="auto"/>
          <w:sz w:val="24"/>
        </w:rPr>
        <w:t>保修期内，供方应对出现故障无法修复的产品或无法正常运行的系统，提供替代产品以保证系统的正常工作。</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.2.6</w:t>
      </w:r>
      <w:r>
        <w:rPr>
          <w:rFonts w:hint="eastAsia" w:ascii="宋体" w:hAnsi="宋体"/>
          <w:color w:val="auto"/>
          <w:sz w:val="24"/>
        </w:rPr>
        <w:t>保修期内，供方应投标时的承诺提供相关服务。</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.2.7</w:t>
      </w:r>
      <w:r>
        <w:rPr>
          <w:rFonts w:hint="eastAsia" w:ascii="宋体" w:hAnsi="宋体"/>
          <w:color w:val="auto"/>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.2.8</w:t>
      </w:r>
      <w:r>
        <w:rPr>
          <w:rFonts w:hint="eastAsia" w:ascii="宋体" w:hAnsi="宋体"/>
          <w:color w:val="auto"/>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.2.9</w:t>
      </w:r>
      <w:r>
        <w:rPr>
          <w:rFonts w:hint="eastAsia" w:ascii="宋体" w:hAnsi="宋体"/>
          <w:color w:val="auto"/>
          <w:sz w:val="24"/>
        </w:rPr>
        <w:t>供方不能满足以上要求，采购单位有权向供方提出索赔。</w:t>
      </w:r>
    </w:p>
    <w:p>
      <w:pPr>
        <w:tabs>
          <w:tab w:val="left" w:pos="360"/>
        </w:tabs>
        <w:ind w:firstLine="525" w:firstLineChars="218"/>
        <w:rPr>
          <w:rFonts w:ascii="宋体" w:hAnsi="宋体"/>
          <w:b/>
          <w:color w:val="auto"/>
          <w:sz w:val="24"/>
        </w:rPr>
      </w:pPr>
      <w:r>
        <w:rPr>
          <w:rFonts w:hint="eastAsia" w:ascii="宋体" w:hAnsi="宋体"/>
          <w:b/>
          <w:color w:val="auto"/>
          <w:sz w:val="24"/>
        </w:rPr>
        <w:t>12.违约责任</w:t>
      </w:r>
    </w:p>
    <w:p>
      <w:pPr>
        <w:ind w:firstLine="523" w:firstLineChars="218"/>
        <w:rPr>
          <w:rFonts w:ascii="宋体" w:hAnsi="宋体" w:cs="Arial"/>
          <w:color w:val="auto"/>
          <w:sz w:val="24"/>
        </w:rPr>
      </w:pPr>
      <w:r>
        <w:rPr>
          <w:rFonts w:hint="eastAsia" w:ascii="宋体" w:hAnsi="宋体" w:cs="Arial"/>
          <w:color w:val="auto"/>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color w:val="auto"/>
          <w:sz w:val="24"/>
        </w:rPr>
      </w:pPr>
      <w:r>
        <w:rPr>
          <w:rFonts w:hint="eastAsia" w:ascii="宋体" w:hAnsi="宋体" w:cs="Arial"/>
          <w:color w:val="auto"/>
          <w:sz w:val="24"/>
        </w:rPr>
        <w:t>12.1.1在需方同意延长的期限内交付全部货物、提供服务并承担由此给需方造成的一切损失；</w:t>
      </w:r>
    </w:p>
    <w:p>
      <w:pPr>
        <w:ind w:firstLine="480" w:firstLineChars="200"/>
        <w:rPr>
          <w:rFonts w:ascii="宋体" w:hAnsi="宋体" w:cs="Arial"/>
          <w:color w:val="auto"/>
          <w:sz w:val="24"/>
        </w:rPr>
      </w:pPr>
      <w:r>
        <w:rPr>
          <w:rFonts w:hint="eastAsia" w:ascii="宋体" w:hAnsi="宋体" w:cs="Arial"/>
          <w:color w:val="auto"/>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color w:val="auto"/>
          <w:sz w:val="24"/>
        </w:rPr>
      </w:pPr>
      <w:r>
        <w:rPr>
          <w:rFonts w:hint="eastAsia" w:ascii="宋体" w:hAnsi="宋体" w:cs="Arial"/>
          <w:color w:val="auto"/>
          <w:sz w:val="24"/>
        </w:rPr>
        <w:t>12.1.3根据货物低劣程度、损坏程度以及使需方所遭受的损失，经双方商定降低货物的价格或赔偿需方所遭受的损失；</w:t>
      </w:r>
    </w:p>
    <w:p>
      <w:pPr>
        <w:ind w:firstLine="480" w:firstLineChars="200"/>
        <w:rPr>
          <w:rFonts w:ascii="宋体" w:hAnsi="宋体" w:cs="Arial"/>
          <w:color w:val="auto"/>
          <w:sz w:val="24"/>
        </w:rPr>
      </w:pPr>
      <w:r>
        <w:rPr>
          <w:rFonts w:hint="eastAsia" w:ascii="宋体" w:hAnsi="宋体" w:cs="Arial"/>
          <w:color w:val="auto"/>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color w:val="auto"/>
          <w:sz w:val="24"/>
        </w:rPr>
      </w:pPr>
      <w:r>
        <w:rPr>
          <w:rFonts w:hint="eastAsia" w:ascii="宋体" w:hAnsi="宋体" w:cs="Arial"/>
          <w:color w:val="auto"/>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color w:val="auto"/>
          <w:sz w:val="24"/>
        </w:rPr>
      </w:pPr>
      <w:r>
        <w:rPr>
          <w:rFonts w:hint="eastAsia" w:ascii="宋体" w:hAnsi="宋体" w:cs="Arial"/>
          <w:color w:val="auto"/>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color w:val="auto"/>
          <w:sz w:val="24"/>
        </w:rPr>
      </w:pPr>
      <w:r>
        <w:rPr>
          <w:rFonts w:hint="eastAsia" w:ascii="宋体" w:hAnsi="宋体" w:cs="Arial"/>
          <w:color w:val="auto"/>
          <w:sz w:val="24"/>
        </w:rPr>
        <w:t>12.3延期交货的违约责任</w:t>
      </w:r>
    </w:p>
    <w:p>
      <w:pPr>
        <w:ind w:firstLine="480" w:firstLineChars="200"/>
        <w:rPr>
          <w:rFonts w:ascii="宋体" w:hAnsi="宋体" w:cs="Arial"/>
          <w:color w:val="auto"/>
          <w:sz w:val="24"/>
        </w:rPr>
      </w:pPr>
      <w:r>
        <w:rPr>
          <w:rFonts w:hint="eastAsia" w:ascii="宋体" w:hAnsi="宋体" w:cs="Arial"/>
          <w:color w:val="auto"/>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color w:val="auto"/>
          <w:sz w:val="24"/>
        </w:rPr>
      </w:pPr>
      <w:r>
        <w:rPr>
          <w:rFonts w:hint="eastAsia" w:ascii="宋体" w:hAnsi="宋体" w:cs="Arial"/>
          <w:color w:val="auto"/>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color w:val="auto"/>
          <w:sz w:val="24"/>
        </w:rPr>
      </w:pPr>
      <w:r>
        <w:rPr>
          <w:rFonts w:hint="eastAsia" w:ascii="宋体" w:hAnsi="宋体" w:cs="Arial"/>
          <w:color w:val="auto"/>
          <w:sz w:val="24"/>
        </w:rPr>
        <w:t>12.4以上各项交付的违约金并不影响违约方履行政府采购合同的各项义务。</w:t>
      </w:r>
    </w:p>
    <w:p>
      <w:pPr>
        <w:ind w:left="420"/>
        <w:rPr>
          <w:rFonts w:ascii="宋体" w:hAnsi="宋体" w:cs="Arial"/>
          <w:b/>
          <w:color w:val="auto"/>
          <w:sz w:val="24"/>
        </w:rPr>
      </w:pPr>
      <w:r>
        <w:rPr>
          <w:rFonts w:hint="eastAsia" w:ascii="宋体" w:hAnsi="宋体" w:cs="Arial"/>
          <w:b/>
          <w:color w:val="auto"/>
          <w:sz w:val="24"/>
        </w:rPr>
        <w:t>13.不可抗力</w:t>
      </w:r>
    </w:p>
    <w:p>
      <w:pPr>
        <w:ind w:firstLine="470" w:firstLineChars="196"/>
        <w:rPr>
          <w:rFonts w:ascii="宋体" w:hAnsi="宋体" w:cs="Arial"/>
          <w:color w:val="auto"/>
          <w:sz w:val="24"/>
        </w:rPr>
      </w:pPr>
      <w:r>
        <w:rPr>
          <w:rFonts w:hint="eastAsia" w:ascii="宋体" w:hAnsi="宋体" w:cs="Arial"/>
          <w:color w:val="auto"/>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color w:val="auto"/>
          <w:sz w:val="24"/>
        </w:rPr>
        <w:cr/>
      </w:r>
      <w:r>
        <w:rPr>
          <w:rFonts w:hint="eastAsia" w:ascii="宋体" w:hAnsi="宋体" w:cs="Arial"/>
          <w:color w:val="auto"/>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color w:val="auto"/>
          <w:sz w:val="24"/>
        </w:rPr>
        <w:cr/>
      </w:r>
      <w:r>
        <w:rPr>
          <w:rFonts w:hint="eastAsia" w:ascii="宋体" w:hAnsi="宋体" w:cs="Arial"/>
          <w:color w:val="auto"/>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color w:val="auto"/>
          <w:sz w:val="24"/>
        </w:rPr>
        <w:cr/>
      </w:r>
      <w:r>
        <w:rPr>
          <w:rFonts w:hint="eastAsia" w:ascii="宋体" w:hAnsi="宋体" w:cs="Arial"/>
          <w:b/>
          <w:color w:val="auto"/>
          <w:sz w:val="24"/>
        </w:rPr>
        <w:t xml:space="preserve">    14.争端的解决</w:t>
      </w:r>
      <w:r>
        <w:rPr>
          <w:rFonts w:hint="eastAsia" w:ascii="宋体" w:hAnsi="宋体" w:cs="Arial"/>
          <w:b/>
          <w:color w:val="auto"/>
          <w:sz w:val="24"/>
        </w:rPr>
        <w:cr/>
      </w:r>
      <w:r>
        <w:rPr>
          <w:rFonts w:hint="eastAsia" w:ascii="宋体" w:hAnsi="宋体" w:cs="Arial"/>
          <w:color w:val="auto"/>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color w:val="auto"/>
          <w:sz w:val="24"/>
        </w:rPr>
        <w:cr/>
      </w:r>
      <w:r>
        <w:rPr>
          <w:rFonts w:hint="eastAsia" w:ascii="宋体" w:hAnsi="宋体" w:cs="Arial"/>
          <w:color w:val="auto"/>
          <w:sz w:val="24"/>
        </w:rPr>
        <w:t xml:space="preserve">    14.2如果调解不成，双方中的任何一方可向政府采购合同签订地的人民法院提起诉讼。</w:t>
      </w:r>
      <w:r>
        <w:rPr>
          <w:rFonts w:hint="eastAsia" w:ascii="宋体" w:hAnsi="宋体" w:cs="Arial"/>
          <w:color w:val="auto"/>
          <w:sz w:val="24"/>
        </w:rPr>
        <w:cr/>
      </w:r>
      <w:r>
        <w:rPr>
          <w:rFonts w:hint="eastAsia" w:ascii="宋体" w:hAnsi="宋体" w:cs="Arial"/>
          <w:color w:val="auto"/>
          <w:sz w:val="24"/>
        </w:rPr>
        <w:t xml:space="preserve">    14.3因政府采购合同部分履行引发诉讼的，在诉讼期间，除正在进行诉讼的部分外，本政府采购合同的其它部分应继续执行。</w:t>
      </w:r>
      <w:r>
        <w:rPr>
          <w:rFonts w:hint="eastAsia" w:ascii="宋体" w:hAnsi="宋体" w:cs="Arial"/>
          <w:color w:val="auto"/>
          <w:sz w:val="24"/>
        </w:rPr>
        <w:cr/>
      </w:r>
      <w:r>
        <w:rPr>
          <w:rFonts w:hint="eastAsia" w:ascii="宋体" w:hAnsi="宋体" w:cs="Arial"/>
          <w:b/>
          <w:color w:val="auto"/>
          <w:sz w:val="24"/>
        </w:rPr>
        <w:t xml:space="preserve">    15.违约终止政府采购合同</w:t>
      </w:r>
      <w:r>
        <w:rPr>
          <w:rFonts w:hint="eastAsia" w:ascii="宋体" w:hAnsi="宋体" w:cs="Arial"/>
          <w:b/>
          <w:color w:val="auto"/>
          <w:sz w:val="24"/>
        </w:rPr>
        <w:cr/>
      </w:r>
      <w:r>
        <w:rPr>
          <w:rFonts w:hint="eastAsia" w:ascii="宋体" w:hAnsi="宋体" w:cs="Arial"/>
          <w:color w:val="auto"/>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color w:val="auto"/>
          <w:sz w:val="24"/>
        </w:rPr>
        <w:cr/>
      </w:r>
      <w:r>
        <w:rPr>
          <w:rFonts w:hint="eastAsia" w:ascii="宋体" w:hAnsi="宋体" w:cs="Arial"/>
          <w:color w:val="auto"/>
          <w:sz w:val="24"/>
        </w:rPr>
        <w:t xml:space="preserve">    15.1.1如果供方未能在政府采购合同规定的限期或需方同意延长的限期内提供部分或全部货物和服务；</w:t>
      </w:r>
      <w:r>
        <w:rPr>
          <w:rFonts w:hint="eastAsia" w:ascii="宋体" w:hAnsi="宋体" w:cs="Arial"/>
          <w:color w:val="auto"/>
          <w:sz w:val="24"/>
        </w:rPr>
        <w:cr/>
      </w:r>
      <w:r>
        <w:rPr>
          <w:rFonts w:hint="eastAsia" w:ascii="宋体" w:hAnsi="宋体" w:cs="Arial"/>
          <w:color w:val="auto"/>
          <w:sz w:val="24"/>
        </w:rPr>
        <w:t xml:space="preserve">    15.1.2如果供方未能履行政府采购合同规定的其它任何义务。</w:t>
      </w:r>
    </w:p>
    <w:p>
      <w:pPr>
        <w:ind w:firstLine="470" w:firstLineChars="196"/>
        <w:rPr>
          <w:rFonts w:ascii="宋体" w:hAnsi="宋体"/>
          <w:color w:val="auto"/>
          <w:sz w:val="24"/>
        </w:rPr>
      </w:pPr>
      <w:r>
        <w:rPr>
          <w:rFonts w:hint="eastAsia" w:ascii="宋体" w:hAnsi="宋体" w:cs="Arial"/>
          <w:color w:val="auto"/>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color w:val="auto"/>
          <w:sz w:val="24"/>
        </w:rPr>
        <w:cr/>
      </w:r>
      <w:r>
        <w:rPr>
          <w:rFonts w:hint="eastAsia" w:ascii="宋体" w:hAnsi="宋体" w:cs="Arial"/>
          <w:color w:val="auto"/>
          <w:sz w:val="24"/>
        </w:rPr>
        <w:t xml:space="preserve">    15.3如果需方违约，应承担相应的违约责任。</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16.政府采购法对政府采购合同变更终止的规定</w:t>
      </w:r>
      <w:r>
        <w:rPr>
          <w:rFonts w:hint="eastAsia" w:ascii="宋体" w:hAnsi="宋体" w:cs="Arial"/>
          <w:b/>
          <w:color w:val="auto"/>
          <w:sz w:val="24"/>
        </w:rPr>
        <w:cr/>
      </w:r>
      <w:r>
        <w:rPr>
          <w:rFonts w:hint="eastAsia" w:ascii="宋体" w:hAnsi="宋体" w:cs="Arial"/>
          <w:b/>
          <w:color w:val="auto"/>
          <w:sz w:val="24"/>
        </w:rPr>
        <w:t xml:space="preserve">    </w:t>
      </w:r>
      <w:r>
        <w:rPr>
          <w:rFonts w:hint="eastAsia" w:ascii="宋体" w:hAnsi="宋体" w:cs="Arial"/>
          <w:color w:val="auto"/>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color w:val="auto"/>
          <w:sz w:val="24"/>
        </w:rPr>
        <w:cr/>
      </w:r>
      <w:r>
        <w:rPr>
          <w:rFonts w:hint="eastAsia" w:ascii="宋体" w:hAnsi="宋体" w:cs="Arial"/>
          <w:b/>
          <w:color w:val="auto"/>
          <w:sz w:val="24"/>
        </w:rPr>
        <w:t xml:space="preserve">    17.政府采购合同转让和分包</w:t>
      </w:r>
      <w:r>
        <w:rPr>
          <w:rFonts w:hint="eastAsia" w:ascii="宋体" w:hAnsi="宋体" w:cs="Arial"/>
          <w:b/>
          <w:color w:val="auto"/>
          <w:sz w:val="24"/>
        </w:rPr>
        <w:cr/>
      </w:r>
      <w:r>
        <w:rPr>
          <w:rFonts w:hint="eastAsia" w:ascii="宋体" w:hAnsi="宋体" w:cs="Arial"/>
          <w:color w:val="auto"/>
          <w:sz w:val="24"/>
        </w:rPr>
        <w:t>除采购文件规定,并经需方事先书面同意外，供方不得部分转让和分包或全部转让和分包其应履行的政府采购合同义务。</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 xml:space="preserve"> 18.适用法律：</w:t>
      </w:r>
      <w:r>
        <w:rPr>
          <w:rFonts w:hint="eastAsia" w:ascii="宋体" w:hAnsi="宋体" w:cs="Arial"/>
          <w:color w:val="auto"/>
          <w:sz w:val="24"/>
        </w:rPr>
        <w:t>本政府采购合同按照中华人民共和国的现行法律进行解释。</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19.政府采购合同生效</w:t>
      </w:r>
      <w:r>
        <w:rPr>
          <w:rFonts w:hint="eastAsia" w:ascii="宋体" w:hAnsi="宋体" w:cs="Arial"/>
          <w:b/>
          <w:color w:val="auto"/>
          <w:sz w:val="24"/>
        </w:rPr>
        <w:cr/>
      </w:r>
      <w:r>
        <w:rPr>
          <w:rFonts w:hint="eastAsia" w:ascii="宋体" w:hAnsi="宋体" w:cs="Arial"/>
          <w:color w:val="auto"/>
          <w:sz w:val="24"/>
        </w:rPr>
        <w:t xml:space="preserve">    19.1本政府采购合同在需方、供方法定代表人签字和加盖公章后生效。</w:t>
      </w:r>
      <w:r>
        <w:rPr>
          <w:rFonts w:hint="eastAsia" w:ascii="宋体" w:hAnsi="宋体" w:cs="Arial"/>
          <w:color w:val="auto"/>
          <w:sz w:val="24"/>
        </w:rPr>
        <w:cr/>
      </w:r>
      <w:r>
        <w:rPr>
          <w:rFonts w:hint="eastAsia" w:ascii="宋体" w:hAnsi="宋体" w:cs="Arial"/>
          <w:color w:val="auto"/>
          <w:sz w:val="24"/>
        </w:rPr>
        <w:t xml:space="preserve">    19.2本政府采购合同一式五份，需方执四份，供方执一份。 </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20.政府采购合同附件</w:t>
      </w:r>
      <w:r>
        <w:rPr>
          <w:rFonts w:hint="eastAsia" w:ascii="宋体" w:hAnsi="宋体" w:cs="Arial"/>
          <w:b/>
          <w:color w:val="auto"/>
          <w:sz w:val="24"/>
        </w:rPr>
        <w:cr/>
      </w:r>
      <w:r>
        <w:rPr>
          <w:rFonts w:hint="eastAsia" w:ascii="宋体" w:hAnsi="宋体" w:cs="Arial"/>
          <w:b/>
          <w:color w:val="auto"/>
          <w:sz w:val="24"/>
        </w:rPr>
        <w:t xml:space="preserve">    </w:t>
      </w:r>
      <w:r>
        <w:rPr>
          <w:rFonts w:hint="eastAsia" w:ascii="宋体" w:hAnsi="宋体" w:cs="Arial"/>
          <w:color w:val="auto"/>
          <w:sz w:val="24"/>
        </w:rPr>
        <w:t>下列文件构成本政府采购合同不可分割的组成部分，与本政府采购合同具有同等法律效力：</w:t>
      </w:r>
      <w:r>
        <w:rPr>
          <w:rFonts w:hint="eastAsia" w:ascii="宋体" w:hAnsi="宋体" w:cs="Arial"/>
          <w:color w:val="auto"/>
          <w:sz w:val="24"/>
        </w:rPr>
        <w:cr/>
      </w:r>
      <w:r>
        <w:rPr>
          <w:rFonts w:hint="eastAsia" w:ascii="宋体" w:hAnsi="宋体" w:cs="Arial"/>
          <w:color w:val="auto"/>
          <w:sz w:val="24"/>
        </w:rPr>
        <w:t xml:space="preserve">    20.1</w:t>
      </w:r>
      <w:r>
        <w:rPr>
          <w:rFonts w:hint="eastAsia" w:ascii="宋体" w:hAnsi="宋体"/>
          <w:color w:val="auto"/>
          <w:sz w:val="24"/>
        </w:rPr>
        <w:t>采购文件；</w:t>
      </w:r>
    </w:p>
    <w:p>
      <w:pPr>
        <w:ind w:firstLine="480" w:firstLineChars="200"/>
        <w:jc w:val="left"/>
        <w:rPr>
          <w:rFonts w:ascii="宋体" w:hAnsi="宋体" w:cs="Arial"/>
          <w:color w:val="auto"/>
          <w:sz w:val="24"/>
        </w:rPr>
      </w:pPr>
      <w:r>
        <w:rPr>
          <w:rFonts w:hint="eastAsia" w:ascii="宋体" w:hAnsi="宋体" w:cs="Arial"/>
          <w:color w:val="auto"/>
          <w:sz w:val="24"/>
        </w:rPr>
        <w:t>20.2采购文件的更正公告、变更公告；</w:t>
      </w:r>
    </w:p>
    <w:p>
      <w:pPr>
        <w:ind w:firstLine="480" w:firstLineChars="200"/>
        <w:jc w:val="left"/>
        <w:rPr>
          <w:rFonts w:ascii="宋体" w:hAnsi="宋体"/>
          <w:color w:val="auto"/>
          <w:sz w:val="24"/>
        </w:rPr>
      </w:pPr>
      <w:r>
        <w:rPr>
          <w:rFonts w:hint="eastAsia" w:ascii="宋体" w:hAnsi="宋体" w:cs="Arial"/>
          <w:color w:val="auto"/>
          <w:sz w:val="24"/>
        </w:rPr>
        <w:t xml:space="preserve">20.3成交供应商提交的投标文件；        </w:t>
      </w:r>
      <w:r>
        <w:rPr>
          <w:rFonts w:hint="eastAsia" w:ascii="宋体" w:hAnsi="宋体" w:cs="Arial"/>
          <w:color w:val="auto"/>
          <w:sz w:val="24"/>
        </w:rPr>
        <w:cr/>
      </w:r>
      <w:r>
        <w:rPr>
          <w:rFonts w:hint="eastAsia" w:ascii="宋体" w:hAnsi="宋体" w:cs="Arial"/>
          <w:color w:val="auto"/>
          <w:sz w:val="24"/>
        </w:rPr>
        <w:t xml:space="preserve">    20.4</w:t>
      </w:r>
      <w:r>
        <w:rPr>
          <w:rFonts w:hint="eastAsia" w:ascii="宋体" w:hAnsi="宋体"/>
          <w:color w:val="auto"/>
          <w:sz w:val="24"/>
        </w:rPr>
        <w:t>政府采购合同条款；</w:t>
      </w:r>
    </w:p>
    <w:p>
      <w:pPr>
        <w:ind w:firstLine="470" w:firstLineChars="196"/>
        <w:rPr>
          <w:rFonts w:ascii="宋体" w:hAnsi="宋体" w:cs="Arial"/>
          <w:color w:val="auto"/>
          <w:sz w:val="24"/>
        </w:rPr>
      </w:pPr>
      <w:r>
        <w:rPr>
          <w:rFonts w:hint="eastAsia" w:ascii="宋体" w:hAnsi="宋体" w:cs="Arial"/>
          <w:color w:val="auto"/>
          <w:sz w:val="24"/>
        </w:rPr>
        <w:t>20.5成交通知书；</w:t>
      </w:r>
    </w:p>
    <w:p>
      <w:pPr>
        <w:ind w:firstLine="480" w:firstLineChars="200"/>
        <w:jc w:val="left"/>
        <w:rPr>
          <w:rFonts w:ascii="宋体" w:hAnsi="宋体"/>
          <w:color w:val="auto"/>
          <w:sz w:val="24"/>
        </w:rPr>
      </w:pPr>
      <w:r>
        <w:rPr>
          <w:rFonts w:hint="eastAsia" w:ascii="宋体" w:hAnsi="宋体" w:cs="Arial"/>
          <w:color w:val="auto"/>
          <w:sz w:val="24"/>
        </w:rPr>
        <w:t>20.6政府采购合同的其它附件。</w:t>
      </w:r>
    </w:p>
    <w:p>
      <w:pPr>
        <w:ind w:firstLine="470" w:firstLineChars="196"/>
        <w:rPr>
          <w:rFonts w:ascii="宋体" w:hAnsi="宋体" w:cs="Arial"/>
          <w:color w:val="auto"/>
          <w:sz w:val="24"/>
        </w:rPr>
      </w:pPr>
      <w:r>
        <w:rPr>
          <w:rFonts w:hint="eastAsia" w:ascii="宋体" w:hAnsi="宋体" w:cs="Arial"/>
          <w:color w:val="auto"/>
          <w:sz w:val="24"/>
        </w:rPr>
        <w:t>上述政府采购合同附件如果有不一致之处，以日期在后的为准。</w:t>
      </w:r>
    </w:p>
    <w:p>
      <w:pPr>
        <w:rPr>
          <w:rFonts w:ascii="宋体" w:hAnsi="宋体"/>
          <w:color w:val="auto"/>
          <w:sz w:val="24"/>
        </w:rPr>
      </w:pPr>
      <w:r>
        <w:rPr>
          <w:rFonts w:hint="eastAsia" w:ascii="宋体" w:hAnsi="宋体" w:cs="Arial"/>
          <w:color w:val="auto"/>
          <w:sz w:val="24"/>
        </w:rPr>
        <w:br w:type="page"/>
      </w:r>
      <w:r>
        <w:rPr>
          <w:rFonts w:hint="eastAsia" w:ascii="宋体" w:hAnsi="宋体"/>
          <w:color w:val="auto"/>
          <w:sz w:val="24"/>
        </w:rPr>
        <w:t xml:space="preserve">采购文件附件4                     </w:t>
      </w:r>
    </w:p>
    <w:p>
      <w:pPr>
        <w:spacing w:before="240" w:beforeLines="100" w:after="240" w:afterLines="100" w:line="300" w:lineRule="exact"/>
        <w:jc w:val="center"/>
        <w:rPr>
          <w:rFonts w:ascii="宋体" w:hAnsi="宋体"/>
          <w:b/>
          <w:color w:val="auto"/>
          <w:sz w:val="36"/>
          <w:szCs w:val="36"/>
        </w:rPr>
      </w:pPr>
      <w:r>
        <w:rPr>
          <w:rFonts w:hint="eastAsia" w:ascii="宋体" w:hAnsi="宋体"/>
          <w:b/>
          <w:color w:val="auto"/>
          <w:sz w:val="36"/>
          <w:szCs w:val="36"/>
        </w:rPr>
        <w:t>政府采购合同格式</w:t>
      </w:r>
    </w:p>
    <w:p>
      <w:pPr>
        <w:spacing w:line="380" w:lineRule="exact"/>
        <w:ind w:firstLine="480" w:firstLineChars="200"/>
        <w:jc w:val="left"/>
        <w:rPr>
          <w:rFonts w:ascii="宋体" w:hAnsi="宋体"/>
          <w:color w:val="auto"/>
          <w:sz w:val="24"/>
        </w:rPr>
      </w:pPr>
      <w:r>
        <w:rPr>
          <w:rFonts w:hint="eastAsia" w:ascii="宋体" w:hAnsi="宋体"/>
          <w:color w:val="auto"/>
          <w:sz w:val="24"/>
        </w:rPr>
        <w:t>政府采购合同编号：</w:t>
      </w:r>
    </w:p>
    <w:p>
      <w:pPr>
        <w:spacing w:line="380" w:lineRule="exact"/>
        <w:ind w:firstLine="480" w:firstLineChars="200"/>
        <w:jc w:val="left"/>
        <w:rPr>
          <w:rFonts w:ascii="宋体" w:hAnsi="宋体"/>
          <w:color w:val="auto"/>
          <w:sz w:val="24"/>
        </w:rPr>
      </w:pPr>
      <w:r>
        <w:rPr>
          <w:rFonts w:hint="eastAsia" w:ascii="宋体" w:hAnsi="宋体"/>
          <w:color w:val="auto"/>
          <w:sz w:val="24"/>
        </w:rPr>
        <w:t>签订地点：</w:t>
      </w:r>
    </w:p>
    <w:p>
      <w:pPr>
        <w:spacing w:line="380" w:lineRule="exact"/>
        <w:ind w:firstLine="480" w:firstLineChars="200"/>
        <w:jc w:val="left"/>
        <w:rPr>
          <w:rFonts w:ascii="宋体" w:hAnsi="宋体"/>
          <w:color w:val="auto"/>
          <w:sz w:val="24"/>
        </w:rPr>
      </w:pPr>
      <w:r>
        <w:rPr>
          <w:rFonts w:ascii="宋体" w:hAnsi="宋体"/>
          <w:color w:val="auto"/>
          <w:sz w:val="24"/>
        </w:rPr>
        <w:t>签订时间</w:t>
      </w:r>
      <w:r>
        <w:rPr>
          <w:rFonts w:hint="eastAsia" w:ascii="宋体" w:hAnsi="宋体"/>
          <w:color w:val="auto"/>
          <w:sz w:val="24"/>
        </w:rPr>
        <w:t>：</w:t>
      </w:r>
    </w:p>
    <w:p>
      <w:pPr>
        <w:spacing w:line="380" w:lineRule="exact"/>
        <w:ind w:firstLine="640"/>
        <w:jc w:val="left"/>
        <w:rPr>
          <w:rFonts w:ascii="宋体" w:hAnsi="宋体"/>
          <w:color w:val="auto"/>
          <w:sz w:val="24"/>
        </w:rPr>
      </w:pPr>
      <w:r>
        <w:rPr>
          <w:rFonts w:hint="eastAsia" w:ascii="宋体" w:hAnsi="宋体"/>
          <w:color w:val="auto"/>
          <w:sz w:val="24"/>
          <w:u w:val="single"/>
        </w:rPr>
        <w:t xml:space="preserve">    (需方名称</w:t>
      </w:r>
      <w:r>
        <w:rPr>
          <w:rFonts w:hint="eastAsia" w:ascii="宋体" w:hAnsi="宋体"/>
          <w:color w:val="auto"/>
          <w:sz w:val="24"/>
        </w:rPr>
        <w:t>) （以下简称需方）和</w:t>
      </w:r>
      <w:r>
        <w:rPr>
          <w:rFonts w:hint="eastAsia" w:ascii="宋体" w:hAnsi="宋体"/>
          <w:color w:val="auto"/>
          <w:sz w:val="24"/>
          <w:u w:val="single"/>
        </w:rPr>
        <w:t xml:space="preserve">   (供方名称)    </w:t>
      </w:r>
      <w:r>
        <w:rPr>
          <w:rFonts w:hint="eastAsia" w:ascii="宋体" w:hAnsi="宋体"/>
          <w:color w:val="auto"/>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color w:val="auto"/>
          <w:sz w:val="24"/>
        </w:rPr>
      </w:pPr>
      <w:r>
        <w:rPr>
          <w:rFonts w:hint="eastAsia" w:ascii="宋体" w:hAnsi="宋体"/>
          <w:b/>
          <w:color w:val="auto"/>
          <w:sz w:val="24"/>
        </w:rPr>
        <w:t>　　一、政府采购合同文件</w:t>
      </w:r>
    </w:p>
    <w:p>
      <w:pPr>
        <w:spacing w:line="380" w:lineRule="exact"/>
        <w:jc w:val="left"/>
        <w:rPr>
          <w:rFonts w:ascii="宋体" w:hAnsi="宋体"/>
          <w:color w:val="auto"/>
          <w:sz w:val="24"/>
        </w:rPr>
      </w:pPr>
      <w:r>
        <w:rPr>
          <w:rFonts w:hint="eastAsia" w:ascii="宋体" w:hAnsi="宋体"/>
          <w:color w:val="auto"/>
          <w:sz w:val="24"/>
        </w:rPr>
        <w:t xml:space="preserve">    本政府采购合同所附下列文件是构成本政府采购合同不可分割的部分：</w:t>
      </w:r>
    </w:p>
    <w:p>
      <w:pPr>
        <w:spacing w:line="380" w:lineRule="exact"/>
        <w:ind w:firstLine="480" w:firstLineChars="200"/>
        <w:jc w:val="left"/>
        <w:rPr>
          <w:rFonts w:ascii="宋体" w:hAnsi="宋体"/>
          <w:color w:val="auto"/>
          <w:sz w:val="24"/>
        </w:rPr>
      </w:pPr>
      <w:r>
        <w:rPr>
          <w:rFonts w:hint="eastAsia" w:ascii="宋体" w:hAnsi="宋体"/>
          <w:color w:val="auto"/>
          <w:sz w:val="24"/>
        </w:rPr>
        <w:t>1.采购文件（采购文件编号）；</w:t>
      </w:r>
    </w:p>
    <w:p>
      <w:pPr>
        <w:spacing w:line="380" w:lineRule="exact"/>
        <w:ind w:firstLine="480" w:firstLineChars="200"/>
        <w:jc w:val="left"/>
        <w:rPr>
          <w:rFonts w:ascii="宋体" w:hAnsi="宋体" w:cs="Arial"/>
          <w:color w:val="auto"/>
          <w:sz w:val="24"/>
        </w:rPr>
      </w:pPr>
      <w:r>
        <w:rPr>
          <w:rFonts w:hint="eastAsia" w:ascii="宋体" w:hAnsi="宋体"/>
          <w:color w:val="auto"/>
          <w:sz w:val="24"/>
        </w:rPr>
        <w:t>2.</w:t>
      </w:r>
      <w:r>
        <w:rPr>
          <w:rFonts w:hint="eastAsia" w:ascii="宋体" w:hAnsi="宋体" w:cs="Arial"/>
          <w:color w:val="auto"/>
          <w:sz w:val="24"/>
        </w:rPr>
        <w:t>采购文件的更正公告、变更公告；</w:t>
      </w:r>
    </w:p>
    <w:p>
      <w:pPr>
        <w:spacing w:line="380" w:lineRule="exact"/>
        <w:ind w:firstLine="480" w:firstLineChars="200"/>
        <w:jc w:val="left"/>
        <w:rPr>
          <w:rFonts w:ascii="宋体" w:hAnsi="宋体"/>
          <w:color w:val="auto"/>
          <w:sz w:val="24"/>
        </w:rPr>
      </w:pPr>
      <w:r>
        <w:rPr>
          <w:rFonts w:hint="eastAsia" w:ascii="宋体" w:hAnsi="宋体"/>
          <w:color w:val="auto"/>
          <w:sz w:val="24"/>
        </w:rPr>
        <w:t>3.成交供应商提交的投标文件；</w:t>
      </w:r>
    </w:p>
    <w:p>
      <w:pPr>
        <w:spacing w:line="380" w:lineRule="exact"/>
        <w:ind w:firstLine="480" w:firstLineChars="200"/>
        <w:jc w:val="left"/>
        <w:rPr>
          <w:rFonts w:ascii="宋体" w:hAnsi="宋体"/>
          <w:color w:val="auto"/>
          <w:sz w:val="24"/>
        </w:rPr>
      </w:pPr>
      <w:r>
        <w:rPr>
          <w:rFonts w:hint="eastAsia" w:ascii="宋体" w:hAnsi="宋体"/>
          <w:color w:val="auto"/>
          <w:sz w:val="24"/>
        </w:rPr>
        <w:t>4.政府采购合同条款；</w:t>
      </w:r>
    </w:p>
    <w:p>
      <w:pPr>
        <w:spacing w:line="380" w:lineRule="exact"/>
        <w:ind w:firstLine="480" w:firstLineChars="200"/>
        <w:jc w:val="left"/>
        <w:rPr>
          <w:rFonts w:ascii="宋体" w:hAnsi="宋体"/>
          <w:color w:val="auto"/>
          <w:sz w:val="24"/>
        </w:rPr>
      </w:pPr>
      <w:r>
        <w:rPr>
          <w:rFonts w:hint="eastAsia" w:ascii="宋体" w:hAnsi="宋体"/>
          <w:color w:val="auto"/>
          <w:sz w:val="24"/>
        </w:rPr>
        <w:t>5.成交通知书；</w:t>
      </w:r>
    </w:p>
    <w:p>
      <w:pPr>
        <w:spacing w:line="380" w:lineRule="exact"/>
        <w:ind w:firstLine="480" w:firstLineChars="200"/>
        <w:jc w:val="left"/>
        <w:rPr>
          <w:rFonts w:ascii="宋体" w:hAnsi="宋体"/>
          <w:color w:val="auto"/>
          <w:sz w:val="24"/>
        </w:rPr>
      </w:pPr>
      <w:r>
        <w:rPr>
          <w:rFonts w:hint="eastAsia" w:ascii="宋体" w:hAnsi="宋体"/>
          <w:color w:val="auto"/>
          <w:sz w:val="24"/>
        </w:rPr>
        <w:t>6.</w:t>
      </w:r>
      <w:r>
        <w:rPr>
          <w:rFonts w:hint="eastAsia" w:ascii="宋体" w:hAnsi="宋体" w:cs="Arial"/>
          <w:color w:val="auto"/>
          <w:sz w:val="24"/>
        </w:rPr>
        <w:t>政府采购合同的其它附件。</w:t>
      </w:r>
    </w:p>
    <w:p>
      <w:pPr>
        <w:spacing w:line="380" w:lineRule="exact"/>
        <w:jc w:val="left"/>
        <w:outlineLvl w:val="0"/>
        <w:rPr>
          <w:rFonts w:ascii="宋体" w:hAnsi="宋体"/>
          <w:b/>
          <w:color w:val="auto"/>
          <w:sz w:val="24"/>
        </w:rPr>
      </w:pPr>
      <w:r>
        <w:rPr>
          <w:rFonts w:hint="eastAsia" w:ascii="宋体" w:hAnsi="宋体"/>
          <w:b/>
          <w:color w:val="auto"/>
          <w:sz w:val="24"/>
        </w:rPr>
        <w:t>　　二、政府采购合同范围和条件</w:t>
      </w:r>
    </w:p>
    <w:p>
      <w:pPr>
        <w:spacing w:line="380" w:lineRule="exact"/>
        <w:jc w:val="left"/>
        <w:rPr>
          <w:rFonts w:ascii="宋体" w:hAnsi="宋体"/>
          <w:color w:val="auto"/>
          <w:sz w:val="24"/>
        </w:rPr>
      </w:pPr>
      <w:r>
        <w:rPr>
          <w:rFonts w:hint="eastAsia" w:ascii="宋体" w:hAnsi="宋体"/>
          <w:color w:val="auto"/>
          <w:sz w:val="24"/>
        </w:rPr>
        <w:t xml:space="preserve">    本政府采购合同的范围和条件与上述政府采购合同文件的规定相一致。</w:t>
      </w:r>
    </w:p>
    <w:p>
      <w:pPr>
        <w:spacing w:line="380" w:lineRule="exact"/>
        <w:jc w:val="left"/>
        <w:outlineLvl w:val="0"/>
        <w:rPr>
          <w:rFonts w:ascii="宋体" w:hAnsi="宋体"/>
          <w:b/>
          <w:color w:val="auto"/>
          <w:sz w:val="24"/>
        </w:rPr>
      </w:pPr>
      <w:r>
        <w:rPr>
          <w:rFonts w:hint="eastAsia" w:ascii="宋体" w:hAnsi="宋体"/>
          <w:b/>
          <w:color w:val="auto"/>
          <w:sz w:val="24"/>
        </w:rPr>
        <w:t>　　三、政府采购合同标的</w:t>
      </w:r>
    </w:p>
    <w:p>
      <w:pPr>
        <w:spacing w:line="380" w:lineRule="exact"/>
        <w:jc w:val="left"/>
        <w:rPr>
          <w:rFonts w:ascii="宋体" w:hAnsi="宋体"/>
          <w:color w:val="auto"/>
          <w:sz w:val="24"/>
        </w:rPr>
      </w:pPr>
      <w:r>
        <w:rPr>
          <w:rFonts w:hint="eastAsia" w:ascii="宋体" w:hAnsi="宋体"/>
          <w:color w:val="auto"/>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color w:val="auto"/>
          <w:sz w:val="24"/>
        </w:rPr>
      </w:pPr>
      <w:r>
        <w:rPr>
          <w:rFonts w:hint="eastAsia" w:ascii="宋体" w:hAnsi="宋体"/>
          <w:b/>
          <w:color w:val="auto"/>
          <w:sz w:val="24"/>
        </w:rPr>
        <w:t>　　四、政府采购合同金额</w:t>
      </w:r>
    </w:p>
    <w:p>
      <w:pPr>
        <w:spacing w:line="380" w:lineRule="exact"/>
        <w:jc w:val="left"/>
        <w:rPr>
          <w:rFonts w:ascii="宋体" w:hAnsi="宋体"/>
          <w:color w:val="auto"/>
          <w:sz w:val="24"/>
        </w:rPr>
      </w:pPr>
      <w:r>
        <w:rPr>
          <w:rFonts w:hint="eastAsia" w:ascii="宋体" w:hAnsi="宋体"/>
          <w:color w:val="auto"/>
          <w:sz w:val="24"/>
        </w:rPr>
        <w:t xml:space="preserve">    根据上述政府采购合同文件要求，政府采购合同的总金额为人民币</w:t>
      </w:r>
      <w:r>
        <w:rPr>
          <w:rFonts w:hint="eastAsia" w:ascii="宋体" w:hAnsi="宋体"/>
          <w:color w:val="auto"/>
          <w:sz w:val="24"/>
          <w:u w:val="single"/>
        </w:rPr>
        <w:t>（大写）</w:t>
      </w:r>
      <w:r>
        <w:rPr>
          <w:rFonts w:hint="eastAsia" w:ascii="宋体" w:hAnsi="宋体"/>
          <w:color w:val="auto"/>
          <w:sz w:val="24"/>
        </w:rPr>
        <w:t>元。</w:t>
      </w:r>
    </w:p>
    <w:p>
      <w:pPr>
        <w:spacing w:line="380" w:lineRule="exact"/>
        <w:jc w:val="left"/>
        <w:outlineLvl w:val="0"/>
        <w:rPr>
          <w:rFonts w:ascii="宋体" w:hAnsi="宋体"/>
          <w:b/>
          <w:color w:val="auto"/>
          <w:sz w:val="24"/>
        </w:rPr>
      </w:pPr>
      <w:r>
        <w:rPr>
          <w:rFonts w:hint="eastAsia" w:ascii="宋体" w:hAnsi="宋体"/>
          <w:b/>
          <w:color w:val="auto"/>
          <w:sz w:val="24"/>
        </w:rPr>
        <w:t>　　五、付款方式及条件</w:t>
      </w:r>
    </w:p>
    <w:p>
      <w:pPr>
        <w:rPr>
          <w:color w:val="auto"/>
        </w:rPr>
      </w:pPr>
    </w:p>
    <w:p>
      <w:pPr>
        <w:spacing w:line="380" w:lineRule="exact"/>
        <w:jc w:val="left"/>
        <w:outlineLvl w:val="0"/>
        <w:rPr>
          <w:rFonts w:ascii="宋体" w:hAnsi="宋体"/>
          <w:b/>
          <w:color w:val="auto"/>
          <w:sz w:val="24"/>
        </w:rPr>
      </w:pPr>
      <w:r>
        <w:rPr>
          <w:rFonts w:hint="eastAsia" w:ascii="宋体" w:hAnsi="宋体"/>
          <w:b/>
          <w:color w:val="auto"/>
          <w:sz w:val="24"/>
        </w:rPr>
        <w:t>　　六、交货时间和交货地点</w:t>
      </w:r>
    </w:p>
    <w:p>
      <w:pPr>
        <w:spacing w:line="380" w:lineRule="exact"/>
        <w:jc w:val="left"/>
        <w:rPr>
          <w:rFonts w:ascii="宋体" w:hAnsi="宋体"/>
          <w:color w:val="auto"/>
          <w:sz w:val="24"/>
        </w:rPr>
      </w:pPr>
    </w:p>
    <w:p>
      <w:pPr>
        <w:spacing w:line="380" w:lineRule="exact"/>
        <w:jc w:val="left"/>
        <w:outlineLvl w:val="0"/>
        <w:rPr>
          <w:rFonts w:ascii="宋体" w:hAnsi="宋体"/>
          <w:b/>
          <w:color w:val="auto"/>
          <w:sz w:val="24"/>
        </w:rPr>
      </w:pPr>
      <w:r>
        <w:rPr>
          <w:rFonts w:hint="eastAsia" w:ascii="宋体" w:hAnsi="宋体"/>
          <w:b/>
          <w:color w:val="auto"/>
          <w:sz w:val="24"/>
        </w:rPr>
        <w:t>　　七、政府采购合同生效</w:t>
      </w:r>
    </w:p>
    <w:p>
      <w:pPr>
        <w:spacing w:line="380" w:lineRule="exact"/>
        <w:ind w:firstLine="480"/>
        <w:jc w:val="left"/>
        <w:rPr>
          <w:rFonts w:ascii="宋体" w:hAnsi="宋体"/>
          <w:color w:val="auto"/>
          <w:sz w:val="24"/>
        </w:rPr>
      </w:pPr>
      <w:r>
        <w:rPr>
          <w:rFonts w:hint="eastAsia" w:ascii="宋体" w:hAnsi="宋体"/>
          <w:color w:val="auto"/>
          <w:sz w:val="24"/>
        </w:rPr>
        <w:t>本政府采购合同经双方授权代表签字或盖章后生效。</w:t>
      </w:r>
    </w:p>
    <w:p>
      <w:pPr>
        <w:spacing w:line="380" w:lineRule="exact"/>
        <w:ind w:firstLine="480"/>
        <w:jc w:val="left"/>
        <w:rPr>
          <w:rFonts w:ascii="宋体" w:hAnsi="宋体"/>
          <w:color w:val="auto"/>
          <w:sz w:val="24"/>
        </w:rPr>
      </w:pPr>
    </w:p>
    <w:p>
      <w:pPr>
        <w:spacing w:line="380" w:lineRule="exact"/>
        <w:ind w:firstLine="480"/>
        <w:jc w:val="left"/>
        <w:rPr>
          <w:rFonts w:ascii="宋体" w:hAnsi="宋体"/>
          <w:color w:val="auto"/>
          <w:sz w:val="24"/>
        </w:rPr>
      </w:pPr>
    </w:p>
    <w:p>
      <w:pPr>
        <w:spacing w:line="240" w:lineRule="exact"/>
        <w:ind w:firstLine="480" w:firstLineChars="200"/>
        <w:jc w:val="left"/>
        <w:rPr>
          <w:rFonts w:ascii="宋体" w:hAnsi="宋体"/>
          <w:color w:val="auto"/>
          <w:sz w:val="24"/>
        </w:rPr>
      </w:pPr>
      <w:r>
        <w:rPr>
          <w:rFonts w:hint="eastAsia" w:ascii="宋体" w:hAnsi="宋体"/>
          <w:color w:val="auto"/>
          <w:sz w:val="24"/>
        </w:rPr>
        <w:t>需方（公章）:                       供方(公章):</w:t>
      </w:r>
    </w:p>
    <w:p>
      <w:pPr>
        <w:spacing w:line="240" w:lineRule="exact"/>
        <w:ind w:firstLine="480" w:firstLineChars="200"/>
        <w:jc w:val="left"/>
        <w:rPr>
          <w:rFonts w:ascii="宋体" w:hAnsi="宋体"/>
          <w:color w:val="auto"/>
          <w:sz w:val="24"/>
        </w:rPr>
      </w:pPr>
      <w:r>
        <w:rPr>
          <w:rFonts w:hint="eastAsia" w:ascii="宋体" w:hAnsi="宋体"/>
          <w:color w:val="auto"/>
          <w:sz w:val="24"/>
        </w:rPr>
        <w:t xml:space="preserve">法定代表人或授权代表:     </w:t>
      </w:r>
      <w:r>
        <w:rPr>
          <w:rFonts w:ascii="宋体" w:hAnsi="宋体"/>
          <w:color w:val="auto"/>
          <w:sz w:val="24"/>
        </w:rPr>
        <w:t xml:space="preserve">      </w:t>
      </w:r>
      <w:r>
        <w:rPr>
          <w:rFonts w:hint="eastAsia" w:ascii="宋体" w:hAnsi="宋体"/>
          <w:color w:val="auto"/>
          <w:sz w:val="24"/>
        </w:rPr>
        <w:t xml:space="preserve">    法定代表人或授权代表:</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 xml:space="preserve">地址：    </w:t>
      </w:r>
      <w:r>
        <w:rPr>
          <w:rFonts w:ascii="宋体" w:hAnsi="宋体" w:cs="Lucida Sans Unicode"/>
          <w:color w:val="auto"/>
          <w:sz w:val="24"/>
        </w:rPr>
        <w:t xml:space="preserve">                        </w:t>
      </w:r>
      <w:r>
        <w:rPr>
          <w:rFonts w:hint="eastAsia" w:ascii="宋体" w:hAnsi="宋体" w:cs="Lucida Sans Unicode"/>
          <w:color w:val="auto"/>
          <w:sz w:val="24"/>
        </w:rPr>
        <w:t xml:space="preserve">  地址：</w:t>
      </w:r>
    </w:p>
    <w:p>
      <w:pPr>
        <w:spacing w:line="240" w:lineRule="exact"/>
        <w:ind w:firstLine="480" w:firstLineChars="200"/>
        <w:rPr>
          <w:rFonts w:ascii="宋体" w:hAnsi="宋体" w:cs="Lucida Sans Unicode"/>
          <w:color w:val="auto"/>
          <w:sz w:val="24"/>
        </w:rPr>
      </w:pPr>
      <w:r>
        <w:rPr>
          <w:rFonts w:hint="eastAsia" w:ascii="宋体" w:hAnsi="宋体" w:cs="Lucida Sans Unicode"/>
          <w:color w:val="auto"/>
          <w:sz w:val="24"/>
        </w:rPr>
        <w:t xml:space="preserve">联系人：    </w:t>
      </w:r>
      <w:r>
        <w:rPr>
          <w:rFonts w:ascii="宋体" w:hAnsi="宋体" w:cs="Lucida Sans Unicode"/>
          <w:color w:val="auto"/>
          <w:sz w:val="24"/>
        </w:rPr>
        <w:t xml:space="preserve">         </w:t>
      </w:r>
      <w:r>
        <w:rPr>
          <w:rFonts w:hint="eastAsia" w:ascii="宋体" w:hAnsi="宋体" w:cs="Lucida Sans Unicode"/>
          <w:color w:val="auto"/>
          <w:sz w:val="24"/>
        </w:rPr>
        <w:t xml:space="preserve"> </w:t>
      </w:r>
      <w:r>
        <w:rPr>
          <w:rFonts w:ascii="宋体" w:hAnsi="宋体" w:cs="Lucida Sans Unicode"/>
          <w:color w:val="auto"/>
          <w:sz w:val="24"/>
        </w:rPr>
        <w:t xml:space="preserve">             </w:t>
      </w:r>
      <w:r>
        <w:rPr>
          <w:rFonts w:hint="eastAsia" w:ascii="宋体" w:hAnsi="宋体" w:cs="Lucida Sans Unicode"/>
          <w:color w:val="auto"/>
          <w:sz w:val="24"/>
        </w:rPr>
        <w:t xml:space="preserve"> 联系人：</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 xml:space="preserve">电话：     </w:t>
      </w:r>
      <w:r>
        <w:rPr>
          <w:rFonts w:ascii="宋体" w:hAnsi="宋体" w:cs="Lucida Sans Unicode"/>
          <w:color w:val="auto"/>
          <w:sz w:val="24"/>
        </w:rPr>
        <w:t xml:space="preserve">                        </w:t>
      </w:r>
      <w:r>
        <w:rPr>
          <w:rFonts w:hint="eastAsia" w:ascii="宋体" w:hAnsi="宋体" w:cs="Lucida Sans Unicode"/>
          <w:color w:val="auto"/>
          <w:sz w:val="24"/>
        </w:rPr>
        <w:t xml:space="preserve"> 电话：</w:t>
      </w:r>
    </w:p>
    <w:p>
      <w:pPr>
        <w:spacing w:line="240" w:lineRule="exact"/>
        <w:ind w:firstLine="420" w:firstLineChars="200"/>
        <w:jc w:val="left"/>
        <w:rPr>
          <w:rFonts w:ascii="宋体" w:hAnsi="宋体"/>
          <w:color w:val="auto"/>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4</w:t>
    </w:r>
    <w:r>
      <w:rPr>
        <w:rStyle w:val="22"/>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52</w:t>
    </w:r>
    <w:r>
      <w:rPr>
        <w:rStyle w:val="22"/>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71E3033"/>
    <w:rsid w:val="0C0E3081"/>
    <w:rsid w:val="0D965F4C"/>
    <w:rsid w:val="10792EB4"/>
    <w:rsid w:val="15D76B91"/>
    <w:rsid w:val="177A28C2"/>
    <w:rsid w:val="1A6C2592"/>
    <w:rsid w:val="22EB7BD8"/>
    <w:rsid w:val="259E2862"/>
    <w:rsid w:val="2E4D43B0"/>
    <w:rsid w:val="5A9377D2"/>
    <w:rsid w:val="5B446550"/>
    <w:rsid w:val="5B80134A"/>
    <w:rsid w:val="6644553D"/>
    <w:rsid w:val="680449A4"/>
    <w:rsid w:val="684E5A28"/>
    <w:rsid w:val="6FC26AA4"/>
    <w:rsid w:val="70A71CF7"/>
    <w:rsid w:val="71104202"/>
    <w:rsid w:val="77E54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5" w:lineRule="auto"/>
      <w:outlineLvl w:val="2"/>
    </w:pPr>
    <w:rPr>
      <w:sz w:val="32"/>
      <w:szCs w:val="32"/>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8"/>
    <w:qFormat/>
    <w:uiPriority w:val="0"/>
    <w:pPr>
      <w:spacing w:line="360" w:lineRule="auto"/>
      <w:ind w:firstLine="480" w:firstLineChars="200"/>
    </w:pPr>
    <w:rPr>
      <w:rFonts w:ascii="宋体"/>
      <w:sz w:val="24"/>
      <w:szCs w:val="20"/>
    </w:rPr>
  </w:style>
  <w:style w:type="paragraph" w:styleId="9">
    <w:name w:val="Plain Text"/>
    <w:basedOn w:val="1"/>
    <w:link w:val="3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1"/>
    <w:link w:val="35"/>
    <w:qFormat/>
    <w:uiPriority w:val="99"/>
    <w:pPr>
      <w:spacing w:before="240" w:after="60"/>
      <w:jc w:val="center"/>
      <w:outlineLvl w:val="0"/>
    </w:pPr>
    <w:rPr>
      <w:rFonts w:ascii="Cambria" w:hAnsi="Cambria"/>
      <w:b/>
      <w:bCs/>
      <w:sz w:val="32"/>
      <w:szCs w:val="32"/>
    </w:rPr>
  </w:style>
  <w:style w:type="paragraph" w:styleId="16">
    <w:name w:val="annotation subject"/>
    <w:basedOn w:val="6"/>
    <w:next w:val="6"/>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Elegant"/>
    <w:basedOn w:val="1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semiHidden/>
    <w:qFormat/>
    <w:uiPriority w:val="0"/>
    <w:rPr>
      <w:sz w:val="21"/>
      <w:szCs w:val="21"/>
    </w:rPr>
  </w:style>
  <w:style w:type="paragraph" w:customStyle="1" w:styleId="25">
    <w:name w:val="Char"/>
    <w:basedOn w:val="1"/>
    <w:qFormat/>
    <w:uiPriority w:val="0"/>
    <w:rPr>
      <w:rFonts w:ascii="Tahoma" w:hAnsi="Tahoma"/>
      <w:sz w:val="24"/>
      <w:szCs w:val="20"/>
    </w:rPr>
  </w:style>
  <w:style w:type="paragraph" w:customStyle="1" w:styleId="2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7">
    <w:name w:val="Char1"/>
    <w:basedOn w:val="1"/>
    <w:qFormat/>
    <w:uiPriority w:val="0"/>
    <w:rPr>
      <w:rFonts w:ascii="Tahoma" w:hAnsi="Tahoma"/>
      <w:sz w:val="24"/>
      <w:szCs w:val="20"/>
    </w:rPr>
  </w:style>
  <w:style w:type="paragraph" w:customStyle="1" w:styleId="28">
    <w:name w:val="默认段落字体 Para Char"/>
    <w:basedOn w:val="1"/>
    <w:qFormat/>
    <w:uiPriority w:val="0"/>
    <w:pPr>
      <w:adjustRightInd w:val="0"/>
      <w:spacing w:line="360" w:lineRule="auto"/>
    </w:pPr>
    <w:rPr>
      <w:kern w:val="0"/>
      <w:sz w:val="24"/>
      <w:szCs w:val="20"/>
    </w:rPr>
  </w:style>
  <w:style w:type="paragraph" w:customStyle="1" w:styleId="29">
    <w:name w:val="Char1 Char Char Char"/>
    <w:basedOn w:val="1"/>
    <w:qFormat/>
    <w:uiPriority w:val="0"/>
    <w:rPr>
      <w:rFonts w:ascii="Tahoma" w:hAnsi="Tahoma" w:eastAsia="仿宋_GB2312"/>
      <w:b/>
      <w:sz w:val="24"/>
      <w:szCs w:val="20"/>
    </w:rPr>
  </w:style>
  <w:style w:type="character" w:customStyle="1" w:styleId="30">
    <w:name w:val="标题 3 Char"/>
    <w:basedOn w:val="20"/>
    <w:link w:val="4"/>
    <w:semiHidden/>
    <w:qFormat/>
    <w:locked/>
    <w:uiPriority w:val="0"/>
    <w:rPr>
      <w:rFonts w:eastAsia="宋体"/>
      <w:kern w:val="2"/>
      <w:sz w:val="32"/>
      <w:szCs w:val="32"/>
      <w:lang w:val="en-US" w:eastAsia="zh-CN" w:bidi="ar-SA"/>
    </w:rPr>
  </w:style>
  <w:style w:type="character" w:customStyle="1" w:styleId="31">
    <w:name w:val="纯文本 Char"/>
    <w:basedOn w:val="20"/>
    <w:link w:val="9"/>
    <w:qFormat/>
    <w:uiPriority w:val="0"/>
    <w:rPr>
      <w:rFonts w:ascii="宋体" w:hAnsi="Courier New" w:eastAsia="宋体" w:cs="Courier New"/>
      <w:kern w:val="2"/>
      <w:sz w:val="21"/>
      <w:szCs w:val="21"/>
      <w:lang w:val="en-US" w:eastAsia="zh-CN" w:bidi="ar-SA"/>
    </w:rPr>
  </w:style>
  <w:style w:type="character" w:customStyle="1" w:styleId="32">
    <w:name w:val="正文缩进 Char"/>
    <w:basedOn w:val="20"/>
    <w:link w:val="5"/>
    <w:qFormat/>
    <w:locked/>
    <w:uiPriority w:val="0"/>
    <w:rPr>
      <w:rFonts w:eastAsia="宋体"/>
      <w:kern w:val="2"/>
      <w:sz w:val="21"/>
      <w:lang w:val="en-US" w:eastAsia="zh-CN" w:bidi="ar-SA"/>
    </w:rPr>
  </w:style>
  <w:style w:type="paragraph" w:customStyle="1" w:styleId="33">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Char"/>
    <w:basedOn w:val="20"/>
    <w:link w:val="15"/>
    <w:qFormat/>
    <w:uiPriority w:val="99"/>
    <w:rPr>
      <w:rFonts w:ascii="Cambria" w:hAnsi="Cambria"/>
      <w:b/>
      <w:bCs/>
      <w:kern w:val="2"/>
      <w:sz w:val="32"/>
      <w:szCs w:val="32"/>
    </w:rPr>
  </w:style>
  <w:style w:type="paragraph" w:customStyle="1" w:styleId="36">
    <w:name w:val="彩色列表 - 强调文字颜色 12"/>
    <w:basedOn w:val="1"/>
    <w:qFormat/>
    <w:uiPriority w:val="99"/>
    <w:pPr>
      <w:ind w:left="720"/>
      <w:contextualSpacing/>
    </w:pPr>
    <w:rPr>
      <w:rFonts w:ascii="Calibri" w:hAnsi="Calibri"/>
      <w:szCs w:val="22"/>
    </w:rPr>
  </w:style>
  <w:style w:type="paragraph" w:customStyle="1" w:styleId="37">
    <w:name w:val="列出段落11"/>
    <w:basedOn w:val="1"/>
    <w:qFormat/>
    <w:uiPriority w:val="99"/>
    <w:pPr>
      <w:ind w:firstLine="420" w:firstLineChars="200"/>
    </w:pPr>
    <w:rPr>
      <w:rFonts w:ascii="Calibri" w:hAnsi="Calibri" w:cs="Calibri"/>
      <w:szCs w:val="21"/>
    </w:rPr>
  </w:style>
  <w:style w:type="character" w:customStyle="1" w:styleId="38">
    <w:name w:val="正文文本缩进 Char"/>
    <w:basedOn w:val="20"/>
    <w:link w:val="8"/>
    <w:qFormat/>
    <w:uiPriority w:val="0"/>
    <w:rPr>
      <w:rFonts w:ascii="宋体"/>
      <w:kern w:val="2"/>
      <w:sz w:val="24"/>
    </w:rPr>
  </w:style>
  <w:style w:type="paragraph" w:styleId="39">
    <w:name w:val="List Paragraph"/>
    <w:basedOn w:val="1"/>
    <w:qFormat/>
    <w:uiPriority w:val="34"/>
    <w:pPr>
      <w:ind w:firstLine="420" w:firstLineChars="200"/>
    </w:pPr>
    <w:rPr>
      <w:rFonts w:ascii="Calibri" w:hAnsi="Calibri"/>
      <w:szCs w:val="22"/>
    </w:rPr>
  </w:style>
  <w:style w:type="character" w:styleId="40">
    <w:name w:val="Placeholder Text"/>
    <w:basedOn w:val="2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563C22"/>
    <w:rsid w:val="000D2751"/>
    <w:rsid w:val="000F7E63"/>
    <w:rsid w:val="001C2397"/>
    <w:rsid w:val="001E2F01"/>
    <w:rsid w:val="002D31E5"/>
    <w:rsid w:val="002F283E"/>
    <w:rsid w:val="0031679E"/>
    <w:rsid w:val="00361F8C"/>
    <w:rsid w:val="00434306"/>
    <w:rsid w:val="004B2E75"/>
    <w:rsid w:val="00506C44"/>
    <w:rsid w:val="00512665"/>
    <w:rsid w:val="005374A1"/>
    <w:rsid w:val="00563C22"/>
    <w:rsid w:val="005640E3"/>
    <w:rsid w:val="00574E26"/>
    <w:rsid w:val="005A36A3"/>
    <w:rsid w:val="005E4374"/>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4073C"/>
    <w:rsid w:val="00D31625"/>
    <w:rsid w:val="00D53D4A"/>
    <w:rsid w:val="00DC2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219A5-2D9D-4CED-A391-019AF6E472D0}">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41</Pages>
  <Words>3541</Words>
  <Characters>20186</Characters>
  <Lines>168</Lines>
  <Paragraphs>47</Paragraphs>
  <TotalTime>0</TotalTime>
  <ScaleCrop>false</ScaleCrop>
  <LinksUpToDate>false</LinksUpToDate>
  <CharactersWithSpaces>23680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cjx</cp:lastModifiedBy>
  <cp:lastPrinted>2017-11-06T05:54:00Z</cp:lastPrinted>
  <dcterms:modified xsi:type="dcterms:W3CDTF">2022-04-26T09:59:17Z</dcterms:modified>
  <dc:title>XXX政府采购中心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80C53478AA8247E391AF4358F55EFE3A</vt:lpwstr>
  </property>
</Properties>
</file>