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694DE" w14:textId="3D5B35A5" w:rsidR="006B5CCC" w:rsidRDefault="00871D79" w:rsidP="00871D79">
      <w:pPr>
        <w:rPr>
          <w:rFonts w:ascii="仿宋_GB2312" w:eastAsia="仿宋_GB2312" w:hAnsi="仿宋"/>
          <w:b/>
          <w:sz w:val="32"/>
          <w:szCs w:val="32"/>
        </w:rPr>
      </w:pPr>
      <w:r w:rsidRPr="008376E8">
        <w:rPr>
          <w:rFonts w:ascii="仿宋_GB2312" w:eastAsia="仿宋_GB2312" w:hAnsi="仿宋" w:hint="eastAsia"/>
          <w:b/>
          <w:sz w:val="32"/>
          <w:szCs w:val="32"/>
        </w:rPr>
        <w:t>附件1：</w:t>
      </w:r>
    </w:p>
    <w:p w14:paraId="5C99871A" w14:textId="020D154B" w:rsidR="00871D79" w:rsidRPr="006B5CCC" w:rsidRDefault="00871D79" w:rsidP="006B5CCC">
      <w:pPr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r w:rsidRPr="006B5CCC">
        <w:rPr>
          <w:rFonts w:asciiTheme="minorEastAsia" w:hAnsiTheme="minorEastAsia" w:hint="eastAsia"/>
          <w:b/>
          <w:sz w:val="44"/>
          <w:szCs w:val="44"/>
        </w:rPr>
        <w:t>校本课题立项名单</w:t>
      </w:r>
    </w:p>
    <w:tbl>
      <w:tblPr>
        <w:tblStyle w:val="a5"/>
        <w:tblW w:w="9073" w:type="dxa"/>
        <w:tblInd w:w="-390" w:type="dxa"/>
        <w:tblLook w:val="04A0" w:firstRow="1" w:lastRow="0" w:firstColumn="1" w:lastColumn="0" w:noHBand="0" w:noVBand="1"/>
      </w:tblPr>
      <w:tblGrid>
        <w:gridCol w:w="880"/>
        <w:gridCol w:w="1247"/>
        <w:gridCol w:w="6946"/>
      </w:tblGrid>
      <w:tr w:rsidR="00871D79" w14:paraId="0A37F2BA" w14:textId="77777777" w:rsidTr="006B5CCC">
        <w:trPr>
          <w:trHeight w:val="907"/>
        </w:trPr>
        <w:tc>
          <w:tcPr>
            <w:tcW w:w="880" w:type="dxa"/>
            <w:vAlign w:val="center"/>
          </w:tcPr>
          <w:bookmarkEnd w:id="0"/>
          <w:p w14:paraId="08E0E1AB" w14:textId="77777777" w:rsidR="00871D79" w:rsidRPr="008376E8" w:rsidRDefault="00871D79" w:rsidP="008B1144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8376E8">
              <w:rPr>
                <w:rFonts w:ascii="仿宋_GB2312" w:eastAsia="仿宋_GB2312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247" w:type="dxa"/>
            <w:vAlign w:val="center"/>
          </w:tcPr>
          <w:p w14:paraId="363E12D8" w14:textId="77777777" w:rsidR="00871D79" w:rsidRPr="008376E8" w:rsidRDefault="00871D79" w:rsidP="008B1144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8376E8">
              <w:rPr>
                <w:rFonts w:ascii="仿宋_GB2312" w:eastAsia="仿宋_GB2312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6946" w:type="dxa"/>
            <w:vAlign w:val="center"/>
          </w:tcPr>
          <w:p w14:paraId="0665CB61" w14:textId="77777777" w:rsidR="00871D79" w:rsidRPr="008376E8" w:rsidRDefault="00871D79" w:rsidP="008B1144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8376E8">
              <w:rPr>
                <w:rFonts w:ascii="仿宋_GB2312" w:eastAsia="仿宋_GB2312" w:hAnsi="仿宋" w:hint="eastAsia"/>
                <w:b/>
                <w:sz w:val="32"/>
                <w:szCs w:val="32"/>
              </w:rPr>
              <w:t>课</w:t>
            </w: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/>
                <w:b/>
                <w:sz w:val="32"/>
                <w:szCs w:val="32"/>
              </w:rPr>
              <w:t xml:space="preserve"> </w:t>
            </w:r>
            <w:r w:rsidRPr="008376E8">
              <w:rPr>
                <w:rFonts w:ascii="仿宋_GB2312" w:eastAsia="仿宋_GB2312" w:hAnsi="仿宋" w:hint="eastAsia"/>
                <w:b/>
                <w:sz w:val="32"/>
                <w:szCs w:val="32"/>
              </w:rPr>
              <w:t>题</w:t>
            </w: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/>
                <w:b/>
                <w:sz w:val="32"/>
                <w:szCs w:val="32"/>
              </w:rPr>
              <w:t xml:space="preserve"> </w:t>
            </w:r>
            <w:r w:rsidRPr="008376E8">
              <w:rPr>
                <w:rFonts w:ascii="仿宋_GB2312" w:eastAsia="仿宋_GB2312" w:hAnsi="仿宋" w:hint="eastAsia"/>
                <w:b/>
                <w:sz w:val="32"/>
                <w:szCs w:val="32"/>
              </w:rPr>
              <w:t>名</w:t>
            </w: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/>
                <w:b/>
                <w:sz w:val="32"/>
                <w:szCs w:val="32"/>
              </w:rPr>
              <w:t xml:space="preserve"> </w:t>
            </w:r>
            <w:r w:rsidRPr="008376E8">
              <w:rPr>
                <w:rFonts w:ascii="仿宋_GB2312" w:eastAsia="仿宋_GB2312" w:hAnsi="仿宋" w:hint="eastAsia"/>
                <w:b/>
                <w:sz w:val="32"/>
                <w:szCs w:val="32"/>
              </w:rPr>
              <w:t>称</w:t>
            </w:r>
          </w:p>
        </w:tc>
      </w:tr>
      <w:tr w:rsidR="00871D79" w14:paraId="5D4A7BD2" w14:textId="77777777" w:rsidTr="006B5CCC">
        <w:trPr>
          <w:trHeight w:val="907"/>
        </w:trPr>
        <w:tc>
          <w:tcPr>
            <w:tcW w:w="880" w:type="dxa"/>
            <w:vAlign w:val="center"/>
          </w:tcPr>
          <w:p w14:paraId="1F677CAC" w14:textId="77777777" w:rsidR="00871D79" w:rsidRPr="006B5CCC" w:rsidRDefault="00871D79" w:rsidP="006B5CCC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5CCC">
              <w:rPr>
                <w:rFonts w:ascii="仿宋_GB2312" w:eastAsia="仿宋_GB2312" w:hAnsi="仿宋"/>
                <w:sz w:val="28"/>
                <w:szCs w:val="28"/>
              </w:rPr>
              <w:t>1</w:t>
            </w:r>
          </w:p>
        </w:tc>
        <w:tc>
          <w:tcPr>
            <w:tcW w:w="1247" w:type="dxa"/>
            <w:vAlign w:val="center"/>
          </w:tcPr>
          <w:p w14:paraId="6026A7AD" w14:textId="77777777" w:rsidR="00871D79" w:rsidRPr="006B5CCC" w:rsidRDefault="00871D79" w:rsidP="006B5CCC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B5CCC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徐  艳</w:t>
            </w:r>
          </w:p>
        </w:tc>
        <w:tc>
          <w:tcPr>
            <w:tcW w:w="6946" w:type="dxa"/>
            <w:vAlign w:val="center"/>
          </w:tcPr>
          <w:p w14:paraId="45FB85D8" w14:textId="77777777" w:rsidR="00871D79" w:rsidRPr="006B5CCC" w:rsidRDefault="00871D79" w:rsidP="006B5CCC">
            <w:pPr>
              <w:spacing w:line="40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B5CCC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双卓越背景下高职院校人才培养质量评价体系的研究</w:t>
            </w:r>
          </w:p>
        </w:tc>
      </w:tr>
      <w:tr w:rsidR="00871D79" w14:paraId="72FE0C0E" w14:textId="77777777" w:rsidTr="006B5CCC">
        <w:trPr>
          <w:trHeight w:val="907"/>
        </w:trPr>
        <w:tc>
          <w:tcPr>
            <w:tcW w:w="880" w:type="dxa"/>
            <w:vAlign w:val="center"/>
          </w:tcPr>
          <w:p w14:paraId="0D7D04A7" w14:textId="77777777" w:rsidR="00871D79" w:rsidRPr="006B5CCC" w:rsidRDefault="00871D79" w:rsidP="006B5CCC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5CCC">
              <w:rPr>
                <w:rFonts w:ascii="仿宋_GB2312" w:eastAsia="仿宋_GB2312" w:hAnsi="仿宋"/>
                <w:sz w:val="28"/>
                <w:szCs w:val="28"/>
              </w:rPr>
              <w:t>2</w:t>
            </w:r>
          </w:p>
        </w:tc>
        <w:tc>
          <w:tcPr>
            <w:tcW w:w="1247" w:type="dxa"/>
            <w:vAlign w:val="center"/>
          </w:tcPr>
          <w:p w14:paraId="10283A96" w14:textId="77777777" w:rsidR="00871D79" w:rsidRPr="006B5CCC" w:rsidRDefault="00871D79" w:rsidP="006B5CCC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6B5CCC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刘  坤</w:t>
            </w:r>
          </w:p>
        </w:tc>
        <w:tc>
          <w:tcPr>
            <w:tcW w:w="6946" w:type="dxa"/>
            <w:vAlign w:val="center"/>
          </w:tcPr>
          <w:p w14:paraId="725C3DA4" w14:textId="77777777" w:rsidR="00871D79" w:rsidRPr="006B5CCC" w:rsidRDefault="00871D79" w:rsidP="006B5CCC">
            <w:pPr>
              <w:spacing w:line="400" w:lineRule="exact"/>
              <w:jc w:val="left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6B5CCC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在“兴辽卓越”专业群建设背景下教师教学创新团队</w:t>
            </w:r>
          </w:p>
          <w:p w14:paraId="57B5C2C6" w14:textId="77777777" w:rsidR="00871D79" w:rsidRPr="006B5CCC" w:rsidRDefault="00871D79" w:rsidP="006B5CCC">
            <w:pPr>
              <w:spacing w:line="400" w:lineRule="exact"/>
              <w:jc w:val="left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6B5CCC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建设研究</w:t>
            </w:r>
          </w:p>
        </w:tc>
      </w:tr>
      <w:tr w:rsidR="00871D79" w14:paraId="22512DFA" w14:textId="77777777" w:rsidTr="006B5CCC">
        <w:trPr>
          <w:trHeight w:val="907"/>
        </w:trPr>
        <w:tc>
          <w:tcPr>
            <w:tcW w:w="880" w:type="dxa"/>
            <w:vAlign w:val="center"/>
          </w:tcPr>
          <w:p w14:paraId="17216508" w14:textId="77777777" w:rsidR="00871D79" w:rsidRPr="006B5CCC" w:rsidRDefault="00871D79" w:rsidP="006B5CCC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5CCC">
              <w:rPr>
                <w:rFonts w:ascii="仿宋_GB2312" w:eastAsia="仿宋_GB2312" w:hAnsi="仿宋"/>
                <w:sz w:val="28"/>
                <w:szCs w:val="28"/>
              </w:rPr>
              <w:t>3</w:t>
            </w:r>
          </w:p>
        </w:tc>
        <w:tc>
          <w:tcPr>
            <w:tcW w:w="1247" w:type="dxa"/>
            <w:vAlign w:val="center"/>
          </w:tcPr>
          <w:p w14:paraId="772DA5C4" w14:textId="77777777" w:rsidR="00871D79" w:rsidRPr="006B5CCC" w:rsidRDefault="00871D79" w:rsidP="006B5CCC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6B5CCC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吴佼佼</w:t>
            </w:r>
          </w:p>
        </w:tc>
        <w:tc>
          <w:tcPr>
            <w:tcW w:w="6946" w:type="dxa"/>
            <w:vAlign w:val="center"/>
          </w:tcPr>
          <w:p w14:paraId="7D66E7A8" w14:textId="77777777" w:rsidR="00871D79" w:rsidRPr="006B5CCC" w:rsidRDefault="00871D79" w:rsidP="006B5CCC">
            <w:pPr>
              <w:spacing w:line="400" w:lineRule="exact"/>
              <w:jc w:val="left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6B5CCC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“兴辽卓越”项目背景下智能建造产业学院的建设路径</w:t>
            </w:r>
          </w:p>
          <w:p w14:paraId="2D3D4372" w14:textId="16CACEA9" w:rsidR="00871D79" w:rsidRPr="006B5CCC" w:rsidRDefault="00871D79" w:rsidP="006B5CCC">
            <w:pPr>
              <w:spacing w:line="400" w:lineRule="exact"/>
              <w:jc w:val="left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6B5CCC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研究与实践</w:t>
            </w:r>
          </w:p>
        </w:tc>
      </w:tr>
      <w:tr w:rsidR="00871D79" w14:paraId="75023D35" w14:textId="77777777" w:rsidTr="006B5CCC">
        <w:trPr>
          <w:trHeight w:val="907"/>
        </w:trPr>
        <w:tc>
          <w:tcPr>
            <w:tcW w:w="880" w:type="dxa"/>
            <w:vAlign w:val="center"/>
          </w:tcPr>
          <w:p w14:paraId="1F5DA730" w14:textId="77777777" w:rsidR="00871D79" w:rsidRPr="006B5CCC" w:rsidRDefault="00871D79" w:rsidP="006B5CCC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5CCC">
              <w:rPr>
                <w:rFonts w:ascii="仿宋_GB2312" w:eastAsia="仿宋_GB2312" w:hAnsi="仿宋"/>
                <w:sz w:val="28"/>
                <w:szCs w:val="28"/>
              </w:rPr>
              <w:t>4</w:t>
            </w:r>
          </w:p>
        </w:tc>
        <w:tc>
          <w:tcPr>
            <w:tcW w:w="1247" w:type="dxa"/>
            <w:vAlign w:val="center"/>
          </w:tcPr>
          <w:p w14:paraId="66E3AE55" w14:textId="77777777" w:rsidR="00871D79" w:rsidRPr="006B5CCC" w:rsidRDefault="00871D79" w:rsidP="006B5CCC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6B5CCC">
              <w:rPr>
                <w:rFonts w:ascii="仿宋_GB2312" w:eastAsia="仿宋_GB2312" w:hAnsiTheme="minorEastAsia" w:hint="eastAsia"/>
                <w:sz w:val="28"/>
                <w:szCs w:val="28"/>
              </w:rPr>
              <w:t>周祥旭</w:t>
            </w:r>
          </w:p>
        </w:tc>
        <w:tc>
          <w:tcPr>
            <w:tcW w:w="6946" w:type="dxa"/>
            <w:vAlign w:val="center"/>
          </w:tcPr>
          <w:p w14:paraId="47A3E12C" w14:textId="77777777" w:rsidR="00871D79" w:rsidRPr="006B5CCC" w:rsidRDefault="00871D79" w:rsidP="006B5CCC">
            <w:pPr>
              <w:spacing w:line="400" w:lineRule="exact"/>
              <w:jc w:val="left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6B5CCC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高职院校智能建造人才培养模式探索与研究</w:t>
            </w:r>
          </w:p>
        </w:tc>
      </w:tr>
      <w:tr w:rsidR="00871D79" w14:paraId="6904A875" w14:textId="77777777" w:rsidTr="006B5CCC">
        <w:trPr>
          <w:trHeight w:val="907"/>
        </w:trPr>
        <w:tc>
          <w:tcPr>
            <w:tcW w:w="880" w:type="dxa"/>
            <w:vAlign w:val="center"/>
          </w:tcPr>
          <w:p w14:paraId="71F30D7E" w14:textId="77777777" w:rsidR="00871D79" w:rsidRPr="006B5CCC" w:rsidRDefault="00871D79" w:rsidP="006B5CCC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5CCC">
              <w:rPr>
                <w:rFonts w:ascii="仿宋_GB2312" w:eastAsia="仿宋_GB2312" w:hAnsi="仿宋"/>
                <w:sz w:val="28"/>
                <w:szCs w:val="28"/>
              </w:rPr>
              <w:t>5</w:t>
            </w:r>
          </w:p>
        </w:tc>
        <w:tc>
          <w:tcPr>
            <w:tcW w:w="1247" w:type="dxa"/>
            <w:vAlign w:val="center"/>
          </w:tcPr>
          <w:p w14:paraId="145982B4" w14:textId="77777777" w:rsidR="00871D79" w:rsidRPr="006B5CCC" w:rsidRDefault="00871D79" w:rsidP="006B5CCC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6B5CCC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王  芳</w:t>
            </w:r>
          </w:p>
        </w:tc>
        <w:tc>
          <w:tcPr>
            <w:tcW w:w="6946" w:type="dxa"/>
            <w:vAlign w:val="center"/>
          </w:tcPr>
          <w:p w14:paraId="48F7E478" w14:textId="77777777" w:rsidR="00871D79" w:rsidRPr="006B5CCC" w:rsidRDefault="00871D79" w:rsidP="006B5CCC">
            <w:pPr>
              <w:spacing w:line="400" w:lineRule="exact"/>
              <w:jc w:val="left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6B5CCC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绘画心理治疗融入高职思政工作的实践研究</w:t>
            </w:r>
          </w:p>
        </w:tc>
      </w:tr>
      <w:tr w:rsidR="00871D79" w14:paraId="34835B86" w14:textId="77777777" w:rsidTr="006B5CCC">
        <w:trPr>
          <w:trHeight w:val="907"/>
        </w:trPr>
        <w:tc>
          <w:tcPr>
            <w:tcW w:w="880" w:type="dxa"/>
            <w:vAlign w:val="center"/>
          </w:tcPr>
          <w:p w14:paraId="72BF7AAD" w14:textId="77777777" w:rsidR="00871D79" w:rsidRPr="006B5CCC" w:rsidRDefault="00871D79" w:rsidP="006B5CCC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5CCC">
              <w:rPr>
                <w:rFonts w:ascii="仿宋_GB2312" w:eastAsia="仿宋_GB2312" w:hAnsi="仿宋"/>
                <w:sz w:val="28"/>
                <w:szCs w:val="28"/>
              </w:rPr>
              <w:t>6</w:t>
            </w:r>
          </w:p>
        </w:tc>
        <w:tc>
          <w:tcPr>
            <w:tcW w:w="1247" w:type="dxa"/>
            <w:vAlign w:val="center"/>
          </w:tcPr>
          <w:p w14:paraId="36D22773" w14:textId="77777777" w:rsidR="00871D79" w:rsidRPr="006B5CCC" w:rsidRDefault="00871D79" w:rsidP="006B5CCC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6B5CCC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刘 </w:t>
            </w:r>
            <w:r w:rsidRPr="006B5CCC">
              <w:rPr>
                <w:rFonts w:ascii="仿宋_GB2312" w:eastAsia="仿宋_GB2312" w:hAnsiTheme="minorEastAsia"/>
                <w:sz w:val="28"/>
                <w:szCs w:val="28"/>
              </w:rPr>
              <w:t xml:space="preserve"> </w:t>
            </w:r>
            <w:r w:rsidRPr="006B5CCC">
              <w:rPr>
                <w:rFonts w:ascii="仿宋_GB2312" w:eastAsia="仿宋_GB2312" w:hAnsiTheme="minorEastAsia" w:hint="eastAsia"/>
                <w:sz w:val="28"/>
                <w:szCs w:val="28"/>
              </w:rPr>
              <w:t>悦</w:t>
            </w:r>
          </w:p>
        </w:tc>
        <w:tc>
          <w:tcPr>
            <w:tcW w:w="6946" w:type="dxa"/>
            <w:vAlign w:val="center"/>
          </w:tcPr>
          <w:p w14:paraId="37403022" w14:textId="77777777" w:rsidR="00871D79" w:rsidRPr="006B5CCC" w:rsidRDefault="00871D79" w:rsidP="006B5CCC">
            <w:pPr>
              <w:spacing w:line="400" w:lineRule="exact"/>
              <w:jc w:val="left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6B5CCC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基于Capstone课程设计的探索打造混合式金课</w:t>
            </w:r>
          </w:p>
        </w:tc>
      </w:tr>
      <w:tr w:rsidR="00871D79" w14:paraId="04CE4FF1" w14:textId="77777777" w:rsidTr="006B5CCC">
        <w:trPr>
          <w:trHeight w:val="907"/>
        </w:trPr>
        <w:tc>
          <w:tcPr>
            <w:tcW w:w="880" w:type="dxa"/>
            <w:vAlign w:val="center"/>
          </w:tcPr>
          <w:p w14:paraId="2E5AEEFC" w14:textId="77777777" w:rsidR="00871D79" w:rsidRPr="006B5CCC" w:rsidRDefault="00871D79" w:rsidP="006B5CCC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5CCC">
              <w:rPr>
                <w:rFonts w:ascii="仿宋_GB2312" w:eastAsia="仿宋_GB2312" w:hAnsi="仿宋"/>
                <w:sz w:val="28"/>
                <w:szCs w:val="28"/>
              </w:rPr>
              <w:t>7</w:t>
            </w:r>
          </w:p>
        </w:tc>
        <w:tc>
          <w:tcPr>
            <w:tcW w:w="1247" w:type="dxa"/>
            <w:vAlign w:val="center"/>
          </w:tcPr>
          <w:p w14:paraId="718F0213" w14:textId="77777777" w:rsidR="00871D79" w:rsidRPr="006B5CCC" w:rsidRDefault="00871D79" w:rsidP="006B5CCC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6B5CCC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岳  兵</w:t>
            </w:r>
          </w:p>
        </w:tc>
        <w:tc>
          <w:tcPr>
            <w:tcW w:w="6946" w:type="dxa"/>
            <w:vAlign w:val="center"/>
          </w:tcPr>
          <w:p w14:paraId="20BD8835" w14:textId="77777777" w:rsidR="00A678CA" w:rsidRDefault="00871D79" w:rsidP="006B5CCC">
            <w:pPr>
              <w:spacing w:line="400" w:lineRule="exact"/>
              <w:jc w:val="left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6B5CCC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高职院校以专业社团为依托的创新创业教育实践路径</w:t>
            </w:r>
          </w:p>
          <w:p w14:paraId="164F8C84" w14:textId="7596440C" w:rsidR="00871D79" w:rsidRPr="006B5CCC" w:rsidRDefault="00871D79" w:rsidP="006B5CCC">
            <w:pPr>
              <w:spacing w:line="400" w:lineRule="exact"/>
              <w:jc w:val="left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6B5CCC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研究</w:t>
            </w:r>
          </w:p>
        </w:tc>
      </w:tr>
      <w:tr w:rsidR="00871D79" w14:paraId="6FE5B079" w14:textId="77777777" w:rsidTr="006B5CCC">
        <w:trPr>
          <w:trHeight w:val="907"/>
        </w:trPr>
        <w:tc>
          <w:tcPr>
            <w:tcW w:w="880" w:type="dxa"/>
            <w:vAlign w:val="center"/>
          </w:tcPr>
          <w:p w14:paraId="79DD7590" w14:textId="77777777" w:rsidR="00871D79" w:rsidRPr="006B5CCC" w:rsidRDefault="00871D79" w:rsidP="006B5CCC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5CCC">
              <w:rPr>
                <w:rFonts w:ascii="仿宋_GB2312" w:eastAsia="仿宋_GB2312" w:hAnsi="仿宋"/>
                <w:sz w:val="28"/>
                <w:szCs w:val="28"/>
              </w:rPr>
              <w:t>8</w:t>
            </w:r>
          </w:p>
        </w:tc>
        <w:tc>
          <w:tcPr>
            <w:tcW w:w="1247" w:type="dxa"/>
            <w:vAlign w:val="center"/>
          </w:tcPr>
          <w:p w14:paraId="3FF40B2D" w14:textId="77777777" w:rsidR="00871D79" w:rsidRPr="006B5CCC" w:rsidRDefault="00871D79" w:rsidP="006B5CCC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B5CCC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鲁晓琦</w:t>
            </w:r>
          </w:p>
        </w:tc>
        <w:tc>
          <w:tcPr>
            <w:tcW w:w="6946" w:type="dxa"/>
            <w:vAlign w:val="center"/>
          </w:tcPr>
          <w:p w14:paraId="105D8C8D" w14:textId="77777777" w:rsidR="00871D79" w:rsidRPr="006B5CCC" w:rsidRDefault="00871D79" w:rsidP="006B5CCC">
            <w:pPr>
              <w:spacing w:line="400" w:lineRule="exact"/>
              <w:jc w:val="left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6B5CCC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《悉尼协议》范式下建筑类高等职业院校人才培养质量评价体系研究</w:t>
            </w:r>
          </w:p>
        </w:tc>
      </w:tr>
      <w:tr w:rsidR="00871D79" w14:paraId="7735799D" w14:textId="77777777" w:rsidTr="006B5CCC">
        <w:trPr>
          <w:trHeight w:val="907"/>
        </w:trPr>
        <w:tc>
          <w:tcPr>
            <w:tcW w:w="880" w:type="dxa"/>
            <w:vAlign w:val="center"/>
          </w:tcPr>
          <w:p w14:paraId="59AFF516" w14:textId="77777777" w:rsidR="00871D79" w:rsidRPr="006B5CCC" w:rsidRDefault="00871D79" w:rsidP="006B5CCC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5CCC">
              <w:rPr>
                <w:rFonts w:ascii="仿宋_GB2312" w:eastAsia="仿宋_GB2312" w:hAnsi="仿宋"/>
                <w:sz w:val="28"/>
                <w:szCs w:val="28"/>
              </w:rPr>
              <w:t>9</w:t>
            </w:r>
          </w:p>
        </w:tc>
        <w:tc>
          <w:tcPr>
            <w:tcW w:w="1247" w:type="dxa"/>
            <w:vAlign w:val="center"/>
          </w:tcPr>
          <w:p w14:paraId="4E5A32D2" w14:textId="77777777" w:rsidR="00871D79" w:rsidRPr="006B5CCC" w:rsidRDefault="00871D79" w:rsidP="006B5CCC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B5CCC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李  琳</w:t>
            </w:r>
          </w:p>
        </w:tc>
        <w:tc>
          <w:tcPr>
            <w:tcW w:w="6946" w:type="dxa"/>
            <w:vAlign w:val="center"/>
          </w:tcPr>
          <w:p w14:paraId="755C765B" w14:textId="77777777" w:rsidR="00871D79" w:rsidRPr="006B5CCC" w:rsidRDefault="00871D79" w:rsidP="006B5CCC">
            <w:pPr>
              <w:spacing w:line="400" w:lineRule="exact"/>
              <w:jc w:val="left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6B5CCC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产教融合背景下对接建筑室内设计专业“1+X”证书的课程构建研究</w:t>
            </w:r>
          </w:p>
        </w:tc>
      </w:tr>
      <w:tr w:rsidR="00871D79" w14:paraId="5961B5DA" w14:textId="77777777" w:rsidTr="006B5CCC">
        <w:trPr>
          <w:trHeight w:val="907"/>
        </w:trPr>
        <w:tc>
          <w:tcPr>
            <w:tcW w:w="880" w:type="dxa"/>
            <w:vAlign w:val="center"/>
          </w:tcPr>
          <w:p w14:paraId="59878647" w14:textId="77777777" w:rsidR="00871D79" w:rsidRPr="006B5CCC" w:rsidRDefault="00871D79" w:rsidP="006B5CCC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5CCC">
              <w:rPr>
                <w:rFonts w:ascii="仿宋_GB2312" w:eastAsia="仿宋_GB2312" w:hAnsi="仿宋"/>
                <w:sz w:val="28"/>
                <w:szCs w:val="28"/>
              </w:rPr>
              <w:t>10</w:t>
            </w:r>
          </w:p>
        </w:tc>
        <w:tc>
          <w:tcPr>
            <w:tcW w:w="1247" w:type="dxa"/>
            <w:vAlign w:val="center"/>
          </w:tcPr>
          <w:p w14:paraId="3F373094" w14:textId="77777777" w:rsidR="00871D79" w:rsidRPr="006B5CCC" w:rsidRDefault="00871D79" w:rsidP="006B5CCC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B5CCC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郭寒冰</w:t>
            </w:r>
          </w:p>
        </w:tc>
        <w:tc>
          <w:tcPr>
            <w:tcW w:w="6946" w:type="dxa"/>
            <w:vAlign w:val="center"/>
          </w:tcPr>
          <w:p w14:paraId="434F6EFD" w14:textId="77777777" w:rsidR="00871D79" w:rsidRPr="006B5CCC" w:rsidRDefault="00871D79" w:rsidP="006B5CCC">
            <w:pPr>
              <w:spacing w:line="400" w:lineRule="exact"/>
              <w:jc w:val="left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6B5CCC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基于IEET国际认证背景下高职建筑设计专业Capstone课程设计的改革与实践——Capstone课程《建筑效果图表现》的改革与研究</w:t>
            </w:r>
          </w:p>
        </w:tc>
      </w:tr>
      <w:tr w:rsidR="00871D79" w14:paraId="2A2D7543" w14:textId="77777777" w:rsidTr="006B5CCC">
        <w:trPr>
          <w:trHeight w:val="907"/>
        </w:trPr>
        <w:tc>
          <w:tcPr>
            <w:tcW w:w="880" w:type="dxa"/>
            <w:vAlign w:val="center"/>
          </w:tcPr>
          <w:p w14:paraId="148A5326" w14:textId="77777777" w:rsidR="00871D79" w:rsidRPr="006B5CCC" w:rsidRDefault="00871D79" w:rsidP="006B5CCC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5CCC">
              <w:rPr>
                <w:rFonts w:ascii="仿宋_GB2312" w:eastAsia="仿宋_GB2312" w:hAnsi="仿宋"/>
                <w:sz w:val="28"/>
                <w:szCs w:val="28"/>
              </w:rPr>
              <w:t>1</w:t>
            </w:r>
            <w:r w:rsidRPr="006B5CCC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1247" w:type="dxa"/>
            <w:vAlign w:val="center"/>
          </w:tcPr>
          <w:p w14:paraId="19A4A250" w14:textId="77777777" w:rsidR="00871D79" w:rsidRPr="006B5CCC" w:rsidRDefault="00871D79" w:rsidP="006B5CCC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B5CCC">
              <w:rPr>
                <w:rFonts w:ascii="仿宋_GB2312" w:eastAsia="仿宋_GB2312" w:hAnsiTheme="minorEastAsia" w:hint="eastAsia"/>
                <w:sz w:val="28"/>
                <w:szCs w:val="28"/>
              </w:rPr>
              <w:t>刘晓晨</w:t>
            </w:r>
          </w:p>
        </w:tc>
        <w:tc>
          <w:tcPr>
            <w:tcW w:w="6946" w:type="dxa"/>
            <w:vAlign w:val="center"/>
          </w:tcPr>
          <w:p w14:paraId="5BF391CE" w14:textId="77777777" w:rsidR="00871D79" w:rsidRPr="006B5CCC" w:rsidRDefault="00871D79" w:rsidP="006B5CCC">
            <w:pPr>
              <w:spacing w:line="400" w:lineRule="exact"/>
              <w:jc w:val="left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6B5CCC">
              <w:rPr>
                <w:rFonts w:ascii="仿宋_GB2312" w:eastAsia="仿宋_GB2312" w:hAnsiTheme="minorEastAsia" w:hint="eastAsia"/>
                <w:sz w:val="28"/>
                <w:szCs w:val="28"/>
              </w:rPr>
              <w:t>基于1+X书证融通的高职装配式建筑一体化教学建设与研究</w:t>
            </w:r>
          </w:p>
        </w:tc>
      </w:tr>
    </w:tbl>
    <w:p w14:paraId="35CECEC6" w14:textId="59DF5F37" w:rsidR="006B5CCC" w:rsidRDefault="006B5CCC" w:rsidP="00871D79">
      <w:pPr>
        <w:rPr>
          <w:rFonts w:ascii="仿宋_GB2312" w:eastAsia="仿宋_GB2312" w:hAnsi="仿宋"/>
          <w:b/>
          <w:sz w:val="32"/>
          <w:szCs w:val="32"/>
        </w:rPr>
      </w:pPr>
    </w:p>
    <w:p w14:paraId="6954A049" w14:textId="77777777" w:rsidR="006B5CCC" w:rsidRDefault="006B5CCC" w:rsidP="00871D79">
      <w:pPr>
        <w:rPr>
          <w:rFonts w:ascii="仿宋_GB2312" w:eastAsia="仿宋_GB2312" w:hAnsi="仿宋"/>
          <w:b/>
          <w:sz w:val="32"/>
          <w:szCs w:val="32"/>
        </w:rPr>
      </w:pPr>
    </w:p>
    <w:sectPr w:rsidR="006B5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6A376" w14:textId="77777777" w:rsidR="00614693" w:rsidRDefault="00614693" w:rsidP="00A856F8">
      <w:r>
        <w:separator/>
      </w:r>
    </w:p>
  </w:endnote>
  <w:endnote w:type="continuationSeparator" w:id="0">
    <w:p w14:paraId="48031D7A" w14:textId="77777777" w:rsidR="00614693" w:rsidRDefault="00614693" w:rsidP="00A8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72B10" w14:textId="77777777" w:rsidR="00614693" w:rsidRDefault="00614693" w:rsidP="00A856F8">
      <w:r>
        <w:separator/>
      </w:r>
    </w:p>
  </w:footnote>
  <w:footnote w:type="continuationSeparator" w:id="0">
    <w:p w14:paraId="3698ED28" w14:textId="77777777" w:rsidR="00614693" w:rsidRDefault="00614693" w:rsidP="00A85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BC"/>
    <w:rsid w:val="000D7C13"/>
    <w:rsid w:val="00116173"/>
    <w:rsid w:val="00160A45"/>
    <w:rsid w:val="001B1E4E"/>
    <w:rsid w:val="003570BC"/>
    <w:rsid w:val="003B4EFC"/>
    <w:rsid w:val="004841D5"/>
    <w:rsid w:val="004F43D7"/>
    <w:rsid w:val="00614693"/>
    <w:rsid w:val="0062443D"/>
    <w:rsid w:val="006B5CCC"/>
    <w:rsid w:val="00710AC9"/>
    <w:rsid w:val="00743449"/>
    <w:rsid w:val="00834712"/>
    <w:rsid w:val="00871D79"/>
    <w:rsid w:val="0087609E"/>
    <w:rsid w:val="008D3C0A"/>
    <w:rsid w:val="008D422E"/>
    <w:rsid w:val="009241CF"/>
    <w:rsid w:val="00974174"/>
    <w:rsid w:val="009840F2"/>
    <w:rsid w:val="00995449"/>
    <w:rsid w:val="00A0632E"/>
    <w:rsid w:val="00A06854"/>
    <w:rsid w:val="00A2377E"/>
    <w:rsid w:val="00A678CA"/>
    <w:rsid w:val="00A856F8"/>
    <w:rsid w:val="00AA52CF"/>
    <w:rsid w:val="00AF38A7"/>
    <w:rsid w:val="00B807E2"/>
    <w:rsid w:val="00BF7AA0"/>
    <w:rsid w:val="00C03E68"/>
    <w:rsid w:val="00CB0A19"/>
    <w:rsid w:val="00DB2764"/>
    <w:rsid w:val="00DE32F5"/>
    <w:rsid w:val="00E974D9"/>
    <w:rsid w:val="00ED2D3D"/>
    <w:rsid w:val="00F37145"/>
    <w:rsid w:val="00F61034"/>
    <w:rsid w:val="00F62156"/>
    <w:rsid w:val="00F813E8"/>
    <w:rsid w:val="00FA5ED9"/>
    <w:rsid w:val="00FC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AE7F0"/>
  <w15:chartTrackingRefBased/>
  <w15:docId w15:val="{124754BC-64CD-45D0-891D-A976F6C2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6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6F8"/>
    <w:rPr>
      <w:sz w:val="18"/>
      <w:szCs w:val="18"/>
    </w:rPr>
  </w:style>
  <w:style w:type="table" w:styleId="a5">
    <w:name w:val="Table Grid"/>
    <w:basedOn w:val="a1"/>
    <w:uiPriority w:val="59"/>
    <w:rsid w:val="00F621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AA52C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A52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</dc:creator>
  <cp:keywords/>
  <dc:description/>
  <cp:lastModifiedBy>穆晓娇</cp:lastModifiedBy>
  <cp:revision>2</cp:revision>
  <cp:lastPrinted>2021-04-21T07:30:00Z</cp:lastPrinted>
  <dcterms:created xsi:type="dcterms:W3CDTF">2022-07-05T04:13:00Z</dcterms:created>
  <dcterms:modified xsi:type="dcterms:W3CDTF">2022-07-05T04:13:00Z</dcterms:modified>
</cp:coreProperties>
</file>