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E60639">
        <w:rPr>
          <w:rFonts w:ascii="宋体" w:hAnsi="宋体" w:hint="eastAsia"/>
          <w:b/>
          <w:color w:val="000000"/>
          <w:kern w:val="0"/>
          <w:sz w:val="32"/>
          <w:szCs w:val="32"/>
          <w:u w:val="single"/>
        </w:rPr>
        <w:t xml:space="preserve"> </w:t>
      </w:r>
      <w:r w:rsidR="00E60639" w:rsidRPr="00E60639">
        <w:rPr>
          <w:rFonts w:ascii="宋体" w:hAnsi="宋体" w:hint="eastAsia"/>
          <w:b/>
          <w:color w:val="000000"/>
          <w:kern w:val="0"/>
          <w:sz w:val="32"/>
          <w:szCs w:val="32"/>
          <w:u w:val="single"/>
        </w:rPr>
        <w:t>消防水带更换及消防风机检修</w:t>
      </w:r>
      <w:r w:rsidR="00605793">
        <w:rPr>
          <w:rFonts w:ascii="宋体" w:hAnsi="宋体" w:hint="eastAsia"/>
          <w:b/>
          <w:color w:val="000000"/>
          <w:kern w:val="0"/>
          <w:sz w:val="32"/>
          <w:szCs w:val="32"/>
          <w:u w:val="single"/>
        </w:rPr>
        <w:t xml:space="preserve"> </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605793">
        <w:rPr>
          <w:rFonts w:ascii="宋体" w:hAnsi="宋体" w:hint="eastAsia"/>
          <w:b/>
          <w:color w:val="000000"/>
          <w:kern w:val="0"/>
          <w:sz w:val="32"/>
          <w:szCs w:val="32"/>
          <w:u w:val="single"/>
        </w:rPr>
        <w:t xml:space="preserve"> </w:t>
      </w:r>
      <w:r w:rsidR="00E60639">
        <w:rPr>
          <w:rFonts w:ascii="宋体" w:hAnsi="宋体"/>
          <w:b/>
          <w:color w:val="000000"/>
          <w:kern w:val="0"/>
          <w:sz w:val="32"/>
          <w:szCs w:val="32"/>
          <w:u w:val="single"/>
        </w:rPr>
        <w:t>LNCJXY</w:t>
      </w:r>
      <w:r w:rsidR="00E60639" w:rsidRPr="00E60639">
        <w:rPr>
          <w:rFonts w:ascii="宋体" w:hAnsi="宋体" w:hint="eastAsia"/>
          <w:b/>
          <w:color w:val="000000"/>
          <w:kern w:val="0"/>
          <w:sz w:val="32"/>
          <w:szCs w:val="32"/>
          <w:u w:val="single"/>
        </w:rPr>
        <w:t>CG202005017X-0305</w:t>
      </w:r>
      <w:r w:rsidR="00E60639">
        <w:rPr>
          <w:rFonts w:ascii="宋体" w:hAnsi="宋体" w:hint="eastAsia"/>
          <w:b/>
          <w:color w:val="000000"/>
          <w:kern w:val="0"/>
          <w:sz w:val="32"/>
          <w:szCs w:val="32"/>
          <w:u w:val="single"/>
        </w:rPr>
        <w:t xml:space="preserve"> </w:t>
      </w:r>
      <w:r w:rsidR="00605793">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605793">
        <w:rPr>
          <w:rFonts w:ascii="宋体" w:hAnsi="宋体" w:hint="eastAsia"/>
          <w:b/>
          <w:sz w:val="32"/>
          <w:szCs w:val="32"/>
          <w:u w:val="single"/>
        </w:rPr>
        <w:t xml:space="preserve">  </w:t>
      </w:r>
      <w:r w:rsidR="00E60639">
        <w:rPr>
          <w:rFonts w:ascii="宋体" w:hAnsi="宋体"/>
          <w:b/>
          <w:sz w:val="32"/>
          <w:szCs w:val="32"/>
          <w:u w:val="single"/>
        </w:rPr>
        <w:t>2020</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E60639">
        <w:rPr>
          <w:rFonts w:ascii="宋体" w:hAnsi="宋体"/>
          <w:b/>
          <w:sz w:val="32"/>
          <w:szCs w:val="32"/>
          <w:u w:val="single"/>
        </w:rPr>
        <w:t>6</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E60639" w:rsidRPr="00E60639">
        <w:rPr>
          <w:rFonts w:ascii="宋体" w:hAnsi="宋体" w:cs="Lucida Sans Unicode" w:hint="eastAsia"/>
          <w:sz w:val="24"/>
          <w:u w:val="single"/>
        </w:rPr>
        <w:t>消防水带更换及消防风机检修</w:t>
      </w:r>
      <w:r w:rsidRPr="00FD510F">
        <w:rPr>
          <w:rFonts w:ascii="宋体" w:hAnsi="宋体" w:cs="Lucida Sans Unicode" w:hint="eastAsia"/>
          <w:sz w:val="24"/>
        </w:rPr>
        <w:t>项目</w:t>
      </w:r>
      <w:r>
        <w:rPr>
          <w:rFonts w:ascii="宋体" w:hAnsi="宋体" w:cs="Lucida Sans Unicode" w:hint="eastAsia"/>
          <w:sz w:val="24"/>
        </w:rPr>
        <w:t>（</w:t>
      </w:r>
      <w:r>
        <w:rPr>
          <w:rFonts w:ascii="宋体" w:hAnsi="宋体" w:hint="eastAsia"/>
          <w:color w:val="000000"/>
          <w:sz w:val="24"/>
        </w:rPr>
        <w:t>招标项目编号：</w:t>
      </w:r>
      <w:r w:rsidR="00E60639" w:rsidRPr="00E60639">
        <w:rPr>
          <w:rFonts w:ascii="宋体" w:hAnsi="宋体" w:cs="Lucida Sans Unicode"/>
          <w:sz w:val="24"/>
          <w:u w:val="single"/>
        </w:rPr>
        <w:t>LNCJXYCG202005017X-0305</w:t>
      </w:r>
      <w:r w:rsidR="00605793">
        <w:rPr>
          <w:rFonts w:ascii="宋体" w:hAnsi="宋体" w:cs="Lucida Sans Unicode" w:hint="eastAsia"/>
          <w:sz w:val="24"/>
          <w:u w:val="single"/>
        </w:rPr>
        <w:t xml:space="preserve"> </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3402"/>
        <w:gridCol w:w="1134"/>
        <w:gridCol w:w="1560"/>
      </w:tblGrid>
      <w:tr w:rsidR="004B0171" w:rsidRPr="0067125F" w:rsidTr="00E60639">
        <w:trPr>
          <w:trHeight w:val="349"/>
        </w:trPr>
        <w:tc>
          <w:tcPr>
            <w:tcW w:w="709" w:type="dxa"/>
            <w:vAlign w:val="center"/>
          </w:tcPr>
          <w:p w:rsidR="004B0171" w:rsidRPr="0067125F" w:rsidRDefault="004B0171" w:rsidP="00E60639">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126" w:type="dxa"/>
            <w:vAlign w:val="center"/>
          </w:tcPr>
          <w:p w:rsidR="004B0171" w:rsidRPr="0067125F" w:rsidRDefault="004B0171" w:rsidP="00E60639">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3402" w:type="dxa"/>
            <w:vAlign w:val="center"/>
          </w:tcPr>
          <w:p w:rsidR="004B0171" w:rsidRPr="0067125F" w:rsidRDefault="004B0171" w:rsidP="00E60639">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1134" w:type="dxa"/>
            <w:vAlign w:val="center"/>
          </w:tcPr>
          <w:p w:rsidR="004B0171" w:rsidRPr="0067125F" w:rsidRDefault="004B0171" w:rsidP="00E60639">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560" w:type="dxa"/>
            <w:vAlign w:val="center"/>
          </w:tcPr>
          <w:p w:rsidR="004B0171" w:rsidRPr="0067125F" w:rsidRDefault="004B0171" w:rsidP="00E60639">
            <w:pPr>
              <w:jc w:val="center"/>
              <w:rPr>
                <w:rFonts w:ascii="宋体" w:hAnsi="宋体"/>
                <w:color w:val="000000"/>
                <w:sz w:val="24"/>
              </w:rPr>
            </w:pPr>
            <w:r w:rsidRPr="0067125F">
              <w:rPr>
                <w:rFonts w:ascii="宋体" w:hAnsi="宋体" w:hint="eastAsia"/>
                <w:color w:val="000000"/>
                <w:sz w:val="24"/>
              </w:rPr>
              <w:t>招标控制价</w:t>
            </w:r>
          </w:p>
        </w:tc>
      </w:tr>
      <w:tr w:rsidR="004B0171" w:rsidRPr="0067125F" w:rsidTr="00E60639">
        <w:trPr>
          <w:trHeight w:val="414"/>
        </w:trPr>
        <w:tc>
          <w:tcPr>
            <w:tcW w:w="709" w:type="dxa"/>
            <w:vAlign w:val="center"/>
          </w:tcPr>
          <w:p w:rsidR="004B0171" w:rsidRPr="0067125F" w:rsidRDefault="004B0171" w:rsidP="00E60639">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126" w:type="dxa"/>
            <w:vAlign w:val="center"/>
          </w:tcPr>
          <w:p w:rsidR="004B0171" w:rsidRPr="0067125F" w:rsidRDefault="00E60639" w:rsidP="00E60639">
            <w:pPr>
              <w:widowControl/>
              <w:jc w:val="center"/>
              <w:textAlignment w:val="center"/>
              <w:rPr>
                <w:rFonts w:ascii="宋体" w:hAnsi="宋体"/>
                <w:color w:val="000000"/>
                <w:szCs w:val="21"/>
              </w:rPr>
            </w:pPr>
            <w:r w:rsidRPr="00E60639">
              <w:rPr>
                <w:rFonts w:ascii="宋体" w:hAnsi="宋体"/>
                <w:color w:val="000000"/>
                <w:szCs w:val="21"/>
              </w:rPr>
              <w:t>LNCJXYCG202005017X-0305</w:t>
            </w:r>
          </w:p>
        </w:tc>
        <w:tc>
          <w:tcPr>
            <w:tcW w:w="3402" w:type="dxa"/>
            <w:vAlign w:val="center"/>
          </w:tcPr>
          <w:p w:rsidR="004B0171" w:rsidRPr="0067125F" w:rsidRDefault="00E60639" w:rsidP="004B0171">
            <w:pPr>
              <w:widowControl/>
              <w:jc w:val="center"/>
              <w:textAlignment w:val="center"/>
              <w:rPr>
                <w:rFonts w:ascii="宋体" w:hAnsi="宋体"/>
                <w:color w:val="000000"/>
                <w:sz w:val="24"/>
              </w:rPr>
            </w:pPr>
            <w:r w:rsidRPr="00E60639">
              <w:rPr>
                <w:rFonts w:ascii="宋体" w:hAnsi="宋体" w:hint="eastAsia"/>
                <w:color w:val="000000"/>
                <w:sz w:val="24"/>
              </w:rPr>
              <w:t>消防水带更换及消防风机检修</w:t>
            </w:r>
          </w:p>
        </w:tc>
        <w:tc>
          <w:tcPr>
            <w:tcW w:w="1134" w:type="dxa"/>
            <w:vAlign w:val="center"/>
          </w:tcPr>
          <w:p w:rsidR="004B0171" w:rsidRPr="0067125F" w:rsidRDefault="00E60639" w:rsidP="00E60639">
            <w:pPr>
              <w:widowControl/>
              <w:jc w:val="center"/>
              <w:textAlignment w:val="center"/>
              <w:rPr>
                <w:rFonts w:ascii="宋体" w:hAnsi="宋体"/>
                <w:color w:val="000000"/>
                <w:sz w:val="24"/>
              </w:rPr>
            </w:pPr>
            <w:r>
              <w:rPr>
                <w:rFonts w:ascii="宋体" w:hAnsi="宋体" w:hint="eastAsia"/>
                <w:color w:val="000000"/>
                <w:sz w:val="24"/>
              </w:rPr>
              <w:t>1项</w:t>
            </w:r>
          </w:p>
        </w:tc>
        <w:tc>
          <w:tcPr>
            <w:tcW w:w="1560" w:type="dxa"/>
            <w:vAlign w:val="center"/>
          </w:tcPr>
          <w:p w:rsidR="004B0171" w:rsidRPr="0067125F" w:rsidRDefault="00E60639" w:rsidP="004B0171">
            <w:pPr>
              <w:widowControl/>
              <w:jc w:val="center"/>
              <w:textAlignment w:val="center"/>
              <w:rPr>
                <w:rFonts w:ascii="宋体" w:hAnsi="宋体"/>
                <w:color w:val="000000"/>
                <w:sz w:val="24"/>
              </w:rPr>
            </w:pPr>
            <w:r>
              <w:rPr>
                <w:rFonts w:ascii="宋体" w:hAnsi="宋体" w:hint="eastAsia"/>
                <w:color w:val="000000"/>
                <w:sz w:val="24"/>
              </w:rPr>
              <w:t>7</w:t>
            </w:r>
            <w:r>
              <w:rPr>
                <w:rFonts w:ascii="宋体" w:hAnsi="宋体"/>
                <w:color w:val="000000"/>
                <w:sz w:val="24"/>
              </w:rPr>
              <w:t>0000.00元</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FD510F">
        <w:rPr>
          <w:rFonts w:ascii="宋体" w:hAnsi="宋体" w:cs="宋体" w:hint="eastAsia"/>
          <w:sz w:val="24"/>
          <w:u w:val="single"/>
        </w:rPr>
        <w:t xml:space="preserve"> </w:t>
      </w:r>
      <w:r w:rsidR="00E60639">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E60639" w:rsidRDefault="00E60639" w:rsidP="00E60639">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供应商</w:t>
      </w:r>
      <w:r w:rsidRPr="00E60639">
        <w:rPr>
          <w:rFonts w:ascii="宋体" w:hAnsi="宋体" w:cs="Arial" w:hint="eastAsia"/>
          <w:kern w:val="0"/>
          <w:sz w:val="24"/>
        </w:rPr>
        <w:t>具有消防维保资质</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19428D" w:rsidRPr="00E60639" w:rsidRDefault="007139B9" w:rsidP="00E60639">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E60639"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5D455A">
        <w:rPr>
          <w:rFonts w:ascii="宋体" w:hAnsi="宋体"/>
          <w:sz w:val="24"/>
          <w:u w:val="single"/>
        </w:rPr>
        <w:t>2020</w:t>
      </w:r>
      <w:r w:rsidRPr="00D679C1">
        <w:rPr>
          <w:rFonts w:ascii="宋体" w:hAnsi="宋体" w:hint="eastAsia"/>
          <w:sz w:val="24"/>
        </w:rPr>
        <w:t>年</w:t>
      </w:r>
      <w:r w:rsidR="00C806EF">
        <w:rPr>
          <w:rFonts w:ascii="宋体" w:hAnsi="宋体"/>
          <w:sz w:val="24"/>
          <w:u w:val="single"/>
        </w:rPr>
        <w:t>7</w:t>
      </w:r>
      <w:r w:rsidRPr="00D679C1">
        <w:rPr>
          <w:rFonts w:ascii="宋体" w:hAnsi="宋体" w:hint="eastAsia"/>
          <w:sz w:val="24"/>
        </w:rPr>
        <w:t>月</w:t>
      </w:r>
      <w:r w:rsidR="00000EAD">
        <w:rPr>
          <w:rFonts w:ascii="宋体" w:hAnsi="宋体"/>
          <w:sz w:val="24"/>
          <w:u w:val="single"/>
        </w:rPr>
        <w:t>13</w:t>
      </w:r>
      <w:r w:rsidRPr="00D679C1">
        <w:rPr>
          <w:rFonts w:ascii="宋体" w:hAnsi="宋体" w:hint="eastAsia"/>
          <w:sz w:val="24"/>
        </w:rPr>
        <w:t>日</w:t>
      </w:r>
      <w:r w:rsidR="00000EAD">
        <w:rPr>
          <w:rFonts w:ascii="宋体" w:hAnsi="宋体"/>
          <w:sz w:val="24"/>
          <w:u w:val="single"/>
        </w:rPr>
        <w:t>11</w:t>
      </w:r>
      <w:r w:rsidRPr="00D679C1">
        <w:rPr>
          <w:rFonts w:ascii="宋体" w:hAnsi="宋体" w:hint="eastAsia"/>
          <w:sz w:val="24"/>
          <w:u w:val="single"/>
        </w:rPr>
        <w:t>:</w:t>
      </w:r>
      <w:r w:rsidRPr="00D679C1">
        <w:rPr>
          <w:rFonts w:ascii="宋体" w:hAnsi="宋体"/>
          <w:sz w:val="24"/>
          <w:u w:val="single"/>
        </w:rPr>
        <w:t>3</w:t>
      </w:r>
      <w:r w:rsidRPr="00D679C1">
        <w:rPr>
          <w:rFonts w:ascii="宋体" w:hAnsi="宋体" w:hint="eastAsia"/>
          <w:sz w:val="24"/>
          <w:u w:val="single"/>
        </w:rPr>
        <w:t>0</w:t>
      </w:r>
      <w:r w:rsidRPr="00D679C1">
        <w:rPr>
          <w:rFonts w:ascii="宋体" w:hAnsi="宋体" w:hint="eastAsia"/>
          <w:sz w:val="24"/>
        </w:rPr>
        <w:t xml:space="preserve"> (北京时间)</w:t>
      </w:r>
      <w:r w:rsidR="00490B67">
        <w:rPr>
          <w:rFonts w:ascii="宋体" w:hAnsi="宋体" w:hint="eastAsia"/>
          <w:sz w:val="24"/>
        </w:rPr>
        <w:t>，</w:t>
      </w:r>
      <w:r w:rsidRPr="00D679C1">
        <w:rPr>
          <w:rFonts w:ascii="宋体" w:hAnsi="宋体" w:hint="eastAsia"/>
          <w:b/>
          <w:sz w:val="24"/>
        </w:rPr>
        <w:t>由本公告附件获得电子采购文件。</w:t>
      </w:r>
    </w:p>
    <w:p w:rsidR="004B0171" w:rsidRDefault="00E60639"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5D455A">
        <w:rPr>
          <w:rFonts w:ascii="宋体" w:hAnsi="宋体"/>
          <w:sz w:val="24"/>
          <w:u w:val="single"/>
        </w:rPr>
        <w:t>2020</w:t>
      </w:r>
      <w:r w:rsidRPr="004D230C">
        <w:rPr>
          <w:rFonts w:ascii="宋体" w:hAnsi="宋体" w:hint="eastAsia"/>
          <w:sz w:val="24"/>
          <w:u w:val="single"/>
        </w:rPr>
        <w:t>年</w:t>
      </w:r>
      <w:r w:rsidR="00C806EF">
        <w:rPr>
          <w:rFonts w:ascii="宋体" w:hAnsi="宋体"/>
          <w:sz w:val="24"/>
          <w:u w:val="single"/>
        </w:rPr>
        <w:t>7</w:t>
      </w:r>
      <w:r w:rsidRPr="004D230C">
        <w:rPr>
          <w:rFonts w:ascii="宋体" w:hAnsi="宋体" w:hint="eastAsia"/>
          <w:sz w:val="24"/>
          <w:u w:val="single"/>
        </w:rPr>
        <w:t>月</w:t>
      </w:r>
      <w:r w:rsidR="00000EAD">
        <w:rPr>
          <w:rFonts w:ascii="宋体" w:hAnsi="宋体"/>
          <w:sz w:val="24"/>
          <w:u w:val="single"/>
        </w:rPr>
        <w:t>14</w:t>
      </w:r>
      <w:r w:rsidRPr="004D230C">
        <w:rPr>
          <w:rFonts w:ascii="宋体" w:hAnsi="宋体" w:hint="eastAsia"/>
          <w:sz w:val="24"/>
          <w:u w:val="single"/>
        </w:rPr>
        <w:t>日</w:t>
      </w:r>
      <w:r w:rsidR="00C806EF">
        <w:rPr>
          <w:rFonts w:ascii="宋体" w:hAnsi="宋体"/>
          <w:sz w:val="24"/>
          <w:u w:val="single"/>
        </w:rPr>
        <w:t>9</w:t>
      </w:r>
      <w:r w:rsidR="00E60639">
        <w:rPr>
          <w:rFonts w:ascii="宋体" w:hAnsi="宋体" w:hint="eastAsia"/>
          <w:sz w:val="24"/>
          <w:u w:val="single"/>
        </w:rPr>
        <w:t>:</w:t>
      </w:r>
      <w:r w:rsidR="00C806EF">
        <w:rPr>
          <w:rFonts w:ascii="宋体" w:hAnsi="宋体"/>
          <w:sz w:val="24"/>
          <w:u w:val="single"/>
        </w:rPr>
        <w:t>30</w:t>
      </w:r>
      <w:r w:rsidRPr="0009515F">
        <w:rPr>
          <w:rFonts w:ascii="宋体" w:hAnsi="宋体" w:hint="eastAsia"/>
          <w:sz w:val="24"/>
        </w:rPr>
        <w:t xml:space="preserve"> (北京时间)；递交投标文件及开标地点：辽宁城市建设职业技术学院（沈阳市沈北新区虎石台开发区蒲硕路88号）图书馆四楼第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电话：024-88797835   联系人：李老师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t>附件：</w:t>
      </w:r>
      <w:r w:rsidR="00E60639" w:rsidRPr="00E60639">
        <w:rPr>
          <w:rFonts w:ascii="宋体" w:hAnsi="宋体" w:hint="eastAsia"/>
          <w:color w:val="000000"/>
          <w:sz w:val="24"/>
          <w:u w:val="single"/>
        </w:rPr>
        <w:t>消防水带更换及消防风机检修</w:t>
      </w:r>
      <w:r w:rsidRPr="00D679C1">
        <w:rPr>
          <w:rFonts w:ascii="宋体" w:hAnsi="宋体" w:cs="Lucida Sans Unicode" w:hint="eastAsia"/>
          <w:sz w:val="24"/>
        </w:rPr>
        <w:t>项目采购文件</w:t>
      </w: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20</w:t>
      </w:r>
      <w:r w:rsidR="00E60639">
        <w:rPr>
          <w:rFonts w:ascii="宋体" w:hAnsi="宋体" w:cs="Lucida Sans Unicode"/>
          <w:sz w:val="24"/>
        </w:rPr>
        <w:t>20</w:t>
      </w:r>
      <w:r w:rsidRPr="00D679C1">
        <w:rPr>
          <w:rFonts w:ascii="宋体" w:hAnsi="宋体" w:cs="Lucida Sans Unicode" w:hint="eastAsia"/>
          <w:sz w:val="24"/>
        </w:rPr>
        <w:t>年</w:t>
      </w:r>
      <w:r w:rsidR="00000EAD">
        <w:rPr>
          <w:rFonts w:ascii="宋体" w:hAnsi="宋体" w:cs="Lucida Sans Unicode"/>
          <w:sz w:val="24"/>
        </w:rPr>
        <w:t>7</w:t>
      </w:r>
      <w:r w:rsidRPr="00D679C1">
        <w:rPr>
          <w:rFonts w:ascii="宋体" w:hAnsi="宋体" w:cs="Lucida Sans Unicode" w:hint="eastAsia"/>
          <w:sz w:val="24"/>
        </w:rPr>
        <w:t>月</w:t>
      </w:r>
      <w:r w:rsidR="00000EAD">
        <w:rPr>
          <w:rFonts w:ascii="宋体" w:hAnsi="宋体" w:cs="Lucida Sans Unicode"/>
          <w:sz w:val="24"/>
        </w:rPr>
        <w:t>7</w:t>
      </w:r>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E60639">
            <w:pPr>
              <w:shd w:val="clear" w:color="auto" w:fill="FFFFFF"/>
              <w:jc w:val="left"/>
              <w:rPr>
                <w:rFonts w:ascii="宋体" w:hAnsi="宋体"/>
                <w:sz w:val="24"/>
              </w:rPr>
            </w:pPr>
            <w:r w:rsidRPr="00E60639">
              <w:rPr>
                <w:rFonts w:ascii="宋体" w:hAnsi="宋体" w:hint="eastAsia"/>
                <w:sz w:val="24"/>
              </w:rPr>
              <w:t>消防水带更换及消防风机检修</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E60639" w:rsidRDefault="00263FC4" w:rsidP="00961172">
            <w:pPr>
              <w:spacing w:line="240" w:lineRule="exact"/>
              <w:rPr>
                <w:rFonts w:ascii="仿宋_GB2312" w:eastAsia="仿宋_GB2312" w:hAnsi="宋体"/>
                <w:color w:val="000000" w:themeColor="text1"/>
                <w:kern w:val="0"/>
                <w:szCs w:val="21"/>
              </w:rPr>
            </w:pPr>
            <w:r w:rsidRPr="00E60639">
              <w:rPr>
                <w:rFonts w:ascii="仿宋_GB2312" w:eastAsia="仿宋_GB2312" w:hAnsi="宋体" w:hint="eastAsia"/>
                <w:color w:val="000000" w:themeColor="text1"/>
                <w:kern w:val="0"/>
                <w:szCs w:val="21"/>
              </w:rPr>
              <w:t>本项目</w:t>
            </w:r>
            <w:r w:rsidR="00A00B3B" w:rsidRPr="00E60639">
              <w:rPr>
                <w:rFonts w:ascii="仿宋_GB2312" w:eastAsia="仿宋_GB2312" w:hAnsi="宋体"/>
                <w:color w:val="000000" w:themeColor="text1"/>
                <w:kern w:val="0"/>
                <w:szCs w:val="21"/>
              </w:rPr>
              <w:t>组织</w:t>
            </w:r>
            <w:r w:rsidRPr="00E60639">
              <w:rPr>
                <w:rFonts w:ascii="仿宋_GB2312" w:eastAsia="仿宋_GB2312" w:hAnsi="宋体" w:hint="eastAsia"/>
                <w:color w:val="000000" w:themeColor="text1"/>
                <w:kern w:val="0"/>
                <w:szCs w:val="21"/>
              </w:rPr>
              <w:t>现场踏勘或标前答疑会</w:t>
            </w:r>
          </w:p>
          <w:p w:rsidR="00E60639" w:rsidRPr="00E60639" w:rsidRDefault="00E60639" w:rsidP="00E60639">
            <w:pPr>
              <w:spacing w:line="240" w:lineRule="exact"/>
              <w:rPr>
                <w:rFonts w:ascii="仿宋_GB2312" w:eastAsia="仿宋_GB2312" w:hAnsi="宋体"/>
                <w:color w:val="000000" w:themeColor="text1"/>
                <w:kern w:val="0"/>
                <w:szCs w:val="21"/>
              </w:rPr>
            </w:pPr>
          </w:p>
          <w:p w:rsidR="00E60639" w:rsidRPr="00E60639" w:rsidRDefault="00E60639" w:rsidP="00E60639">
            <w:pPr>
              <w:spacing w:line="240" w:lineRule="exact"/>
              <w:rPr>
                <w:rFonts w:ascii="仿宋_GB2312" w:eastAsia="仿宋_GB2312" w:hAnsi="宋体"/>
                <w:color w:val="000000" w:themeColor="text1"/>
                <w:kern w:val="0"/>
                <w:szCs w:val="21"/>
              </w:rPr>
            </w:pPr>
            <w:r w:rsidRPr="00E60639">
              <w:rPr>
                <w:rFonts w:ascii="仿宋_GB2312" w:eastAsia="仿宋_GB2312" w:hAnsi="宋体" w:hint="eastAsia"/>
                <w:color w:val="000000" w:themeColor="text1"/>
                <w:kern w:val="0"/>
                <w:szCs w:val="21"/>
              </w:rPr>
              <w:t>具体要求及相关事宜如下：</w:t>
            </w:r>
          </w:p>
          <w:p w:rsidR="00E60639" w:rsidRPr="00E60639" w:rsidRDefault="00647273" w:rsidP="00E60639">
            <w:pPr>
              <w:spacing w:line="240" w:lineRule="exact"/>
              <w:rPr>
                <w:rFonts w:ascii="仿宋_GB2312" w:eastAsia="仿宋_GB2312" w:hAnsi="宋体"/>
                <w:color w:val="000000" w:themeColor="text1"/>
                <w:kern w:val="0"/>
                <w:szCs w:val="21"/>
              </w:rPr>
            </w:pPr>
            <w:r>
              <w:rPr>
                <w:rFonts w:ascii="仿宋_GB2312" w:eastAsia="仿宋_GB2312" w:hAnsi="宋体"/>
                <w:color w:val="000000" w:themeColor="text1"/>
                <w:kern w:val="0"/>
                <w:szCs w:val="21"/>
              </w:rPr>
              <w:t>1</w:t>
            </w:r>
            <w:r w:rsidR="00E60639" w:rsidRPr="00E60639">
              <w:rPr>
                <w:rFonts w:ascii="仿宋_GB2312" w:eastAsia="仿宋_GB2312" w:hAnsi="宋体" w:hint="eastAsia"/>
                <w:color w:val="000000" w:themeColor="text1"/>
                <w:kern w:val="0"/>
                <w:szCs w:val="21"/>
              </w:rPr>
              <w:t>、</w:t>
            </w:r>
            <w:r w:rsidR="00DC1595" w:rsidRPr="00DC1595">
              <w:rPr>
                <w:rFonts w:ascii="仿宋_GB2312" w:eastAsia="仿宋_GB2312" w:hAnsi="宋体" w:hint="eastAsia"/>
                <w:color w:val="000000" w:themeColor="text1"/>
                <w:kern w:val="0"/>
                <w:szCs w:val="21"/>
              </w:rPr>
              <w:t>考虑到现场实地勘察确认可能影响到本项目的最终报价，故本项目学院按以下时间地点组织现场踏勘及谈判前答疑会，建议参加本项目投标的供应商积极参现场踏勘及谈判前答疑会。</w:t>
            </w:r>
            <w:r w:rsidR="00DC1595">
              <w:rPr>
                <w:rFonts w:ascii="仿宋_GB2312" w:eastAsia="仿宋_GB2312" w:hAnsi="宋体" w:hint="eastAsia"/>
                <w:color w:val="000000" w:themeColor="text1"/>
                <w:kern w:val="0"/>
                <w:szCs w:val="21"/>
              </w:rPr>
              <w:t>参加现场踏勘的供应商应按照以下时间，</w:t>
            </w:r>
            <w:r w:rsidR="00E60639" w:rsidRPr="00E60639">
              <w:rPr>
                <w:rFonts w:ascii="仿宋_GB2312" w:eastAsia="仿宋_GB2312" w:hAnsi="宋体" w:hint="eastAsia"/>
                <w:color w:val="000000" w:themeColor="text1"/>
                <w:kern w:val="0"/>
                <w:szCs w:val="21"/>
              </w:rPr>
              <w:t>其它时间不予接待。</w:t>
            </w:r>
          </w:p>
          <w:p w:rsidR="00E60639" w:rsidRPr="00E60639" w:rsidRDefault="00E60639" w:rsidP="00E60639">
            <w:pPr>
              <w:spacing w:line="240" w:lineRule="exact"/>
              <w:rPr>
                <w:rFonts w:ascii="仿宋_GB2312" w:eastAsia="仿宋_GB2312" w:hAnsi="宋体"/>
                <w:color w:val="000000" w:themeColor="text1"/>
                <w:kern w:val="0"/>
                <w:szCs w:val="21"/>
              </w:rPr>
            </w:pPr>
          </w:p>
          <w:p w:rsidR="00E60639" w:rsidRPr="00E60639" w:rsidRDefault="00E60639" w:rsidP="00E60639">
            <w:pPr>
              <w:widowControl/>
              <w:spacing w:line="240" w:lineRule="exact"/>
              <w:ind w:leftChars="-51" w:left="-107" w:firstLineChars="45" w:firstLine="94"/>
              <w:rPr>
                <w:rFonts w:ascii="仿宋_GB2312" w:eastAsia="仿宋_GB2312" w:hAnsi="宋体"/>
                <w:color w:val="000000" w:themeColor="text1"/>
                <w:kern w:val="0"/>
                <w:szCs w:val="21"/>
              </w:rPr>
            </w:pPr>
            <w:r w:rsidRPr="00E60639">
              <w:rPr>
                <w:rFonts w:ascii="仿宋_GB2312" w:eastAsia="仿宋_GB2312" w:hAnsi="宋体" w:hint="eastAsia"/>
                <w:color w:val="000000" w:themeColor="text1"/>
                <w:kern w:val="0"/>
                <w:szCs w:val="21"/>
              </w:rPr>
              <w:t>时  间：</w:t>
            </w:r>
            <w:r w:rsidRPr="00E60639">
              <w:rPr>
                <w:rFonts w:ascii="仿宋_GB2312" w:eastAsia="仿宋_GB2312" w:hAnsi="宋体" w:hint="eastAsia"/>
                <w:color w:val="000000" w:themeColor="text1"/>
                <w:szCs w:val="21"/>
                <w:u w:val="single"/>
              </w:rPr>
              <w:t xml:space="preserve"> </w:t>
            </w:r>
            <w:r w:rsidRPr="00E60639">
              <w:rPr>
                <w:rFonts w:ascii="仿宋_GB2312" w:eastAsia="仿宋_GB2312" w:hAnsi="宋体"/>
                <w:color w:val="000000" w:themeColor="text1"/>
                <w:szCs w:val="21"/>
                <w:u w:val="single"/>
              </w:rPr>
              <w:t>2020</w:t>
            </w:r>
            <w:r w:rsidRPr="00E60639">
              <w:rPr>
                <w:rFonts w:ascii="仿宋_GB2312" w:eastAsia="仿宋_GB2312" w:hAnsi="宋体" w:hint="eastAsia"/>
                <w:color w:val="000000" w:themeColor="text1"/>
                <w:kern w:val="0"/>
                <w:szCs w:val="21"/>
              </w:rPr>
              <w:t>年</w:t>
            </w:r>
            <w:r w:rsidRPr="00E60639">
              <w:rPr>
                <w:rFonts w:ascii="仿宋_GB2312" w:eastAsia="仿宋_GB2312" w:hAnsi="宋体" w:hint="eastAsia"/>
                <w:color w:val="000000" w:themeColor="text1"/>
                <w:szCs w:val="21"/>
                <w:u w:val="single"/>
              </w:rPr>
              <w:t xml:space="preserve">   </w:t>
            </w:r>
            <w:r w:rsidR="00C806EF">
              <w:rPr>
                <w:rFonts w:ascii="仿宋_GB2312" w:eastAsia="仿宋_GB2312" w:hAnsi="宋体"/>
                <w:color w:val="000000" w:themeColor="text1"/>
                <w:szCs w:val="21"/>
                <w:u w:val="single"/>
              </w:rPr>
              <w:t>7</w:t>
            </w:r>
            <w:r w:rsidRPr="00E60639">
              <w:rPr>
                <w:rFonts w:ascii="仿宋_GB2312" w:eastAsia="仿宋_GB2312" w:hAnsi="宋体" w:hint="eastAsia"/>
                <w:color w:val="000000" w:themeColor="text1"/>
                <w:szCs w:val="21"/>
                <w:u w:val="single"/>
              </w:rPr>
              <w:t xml:space="preserve"> </w:t>
            </w:r>
            <w:r w:rsidRPr="00E60639">
              <w:rPr>
                <w:rFonts w:ascii="仿宋_GB2312" w:eastAsia="仿宋_GB2312" w:hAnsi="宋体" w:hint="eastAsia"/>
                <w:color w:val="000000" w:themeColor="text1"/>
                <w:kern w:val="0"/>
                <w:szCs w:val="21"/>
              </w:rPr>
              <w:t>月</w:t>
            </w:r>
            <w:r w:rsidRPr="00E60639">
              <w:rPr>
                <w:rFonts w:ascii="仿宋_GB2312" w:eastAsia="仿宋_GB2312" w:hAnsi="宋体" w:hint="eastAsia"/>
                <w:color w:val="000000" w:themeColor="text1"/>
                <w:szCs w:val="21"/>
                <w:u w:val="single"/>
              </w:rPr>
              <w:t xml:space="preserve"> </w:t>
            </w:r>
            <w:r w:rsidR="00000EAD">
              <w:rPr>
                <w:rFonts w:ascii="仿宋_GB2312" w:eastAsia="仿宋_GB2312" w:hAnsi="宋体"/>
                <w:color w:val="000000" w:themeColor="text1"/>
                <w:szCs w:val="21"/>
                <w:u w:val="single"/>
              </w:rPr>
              <w:t>13</w:t>
            </w:r>
            <w:r w:rsidRPr="00E60639">
              <w:rPr>
                <w:rFonts w:ascii="仿宋_GB2312" w:eastAsia="仿宋_GB2312" w:hAnsi="宋体" w:hint="eastAsia"/>
                <w:color w:val="000000" w:themeColor="text1"/>
                <w:szCs w:val="21"/>
                <w:u w:val="single"/>
              </w:rPr>
              <w:t xml:space="preserve">  </w:t>
            </w:r>
            <w:r w:rsidRPr="00E60639">
              <w:rPr>
                <w:rFonts w:ascii="仿宋_GB2312" w:eastAsia="仿宋_GB2312" w:hAnsi="宋体" w:hint="eastAsia"/>
                <w:color w:val="000000" w:themeColor="text1"/>
                <w:kern w:val="0"/>
                <w:szCs w:val="21"/>
              </w:rPr>
              <w:t xml:space="preserve">日 </w:t>
            </w:r>
            <w:r w:rsidR="00000EAD">
              <w:rPr>
                <w:rFonts w:ascii="仿宋_GB2312" w:eastAsia="仿宋_GB2312" w:hAnsi="宋体" w:hint="eastAsia"/>
                <w:color w:val="000000" w:themeColor="text1"/>
                <w:kern w:val="0"/>
                <w:szCs w:val="21"/>
              </w:rPr>
              <w:t>下</w:t>
            </w:r>
            <w:r w:rsidRPr="00E60639">
              <w:rPr>
                <w:rFonts w:ascii="仿宋_GB2312" w:eastAsia="仿宋_GB2312" w:hAnsi="宋体" w:hint="eastAsia"/>
                <w:color w:val="000000" w:themeColor="text1"/>
                <w:kern w:val="0"/>
                <w:szCs w:val="21"/>
              </w:rPr>
              <w:t>午</w:t>
            </w:r>
            <w:r w:rsidR="00000EAD">
              <w:rPr>
                <w:rFonts w:ascii="仿宋_GB2312" w:eastAsia="仿宋_GB2312" w:hAnsi="宋体"/>
                <w:color w:val="000000" w:themeColor="text1"/>
                <w:kern w:val="0"/>
                <w:szCs w:val="21"/>
              </w:rPr>
              <w:t>13</w:t>
            </w:r>
            <w:r w:rsidRPr="00E60639">
              <w:rPr>
                <w:rFonts w:ascii="仿宋_GB2312" w:eastAsia="仿宋_GB2312" w:hAnsi="宋体" w:hint="eastAsia"/>
                <w:color w:val="000000" w:themeColor="text1"/>
                <w:kern w:val="0"/>
                <w:szCs w:val="21"/>
              </w:rPr>
              <w:t>:3</w:t>
            </w:r>
            <w:r w:rsidRPr="00E60639">
              <w:rPr>
                <w:rFonts w:ascii="仿宋_GB2312" w:eastAsia="仿宋_GB2312" w:hAnsi="宋体"/>
                <w:color w:val="000000" w:themeColor="text1"/>
                <w:kern w:val="0"/>
                <w:szCs w:val="21"/>
              </w:rPr>
              <w:t>0</w:t>
            </w:r>
          </w:p>
          <w:p w:rsidR="00E60639" w:rsidRPr="00E60639" w:rsidRDefault="00E60639" w:rsidP="00E60639">
            <w:pPr>
              <w:widowControl/>
              <w:spacing w:line="240" w:lineRule="exact"/>
              <w:ind w:leftChars="-51" w:left="-107" w:firstLineChars="45" w:firstLine="94"/>
              <w:rPr>
                <w:rFonts w:ascii="仿宋_GB2312" w:eastAsia="仿宋_GB2312" w:hAnsi="宋体" w:cs="宋体"/>
                <w:color w:val="000000" w:themeColor="text1"/>
                <w:kern w:val="0"/>
                <w:szCs w:val="21"/>
              </w:rPr>
            </w:pPr>
            <w:r w:rsidRPr="00E60639">
              <w:rPr>
                <w:rFonts w:ascii="仿宋_GB2312" w:eastAsia="仿宋_GB2312" w:hAnsi="宋体" w:cs="宋体" w:hint="eastAsia"/>
                <w:color w:val="000000" w:themeColor="text1"/>
                <w:kern w:val="0"/>
                <w:szCs w:val="21"/>
              </w:rPr>
              <w:t>地  点：辽宁城市建设职业技术学院 后勤处</w:t>
            </w:r>
            <w:bookmarkStart w:id="0" w:name="_GoBack"/>
            <w:bookmarkEnd w:id="0"/>
          </w:p>
          <w:p w:rsidR="00E60639" w:rsidRPr="00E60639" w:rsidRDefault="00E60639" w:rsidP="00E60639">
            <w:pPr>
              <w:spacing w:line="240" w:lineRule="exact"/>
              <w:rPr>
                <w:rFonts w:ascii="仿宋_GB2312" w:eastAsia="仿宋_GB2312" w:hAnsi="宋体" w:cs="宋体"/>
                <w:color w:val="000000" w:themeColor="text1"/>
                <w:kern w:val="0"/>
                <w:szCs w:val="21"/>
              </w:rPr>
            </w:pPr>
            <w:r w:rsidRPr="00E60639">
              <w:rPr>
                <w:rFonts w:ascii="仿宋_GB2312" w:eastAsia="仿宋_GB2312" w:hAnsi="宋体" w:cs="宋体" w:hint="eastAsia"/>
                <w:color w:val="000000" w:themeColor="text1"/>
                <w:kern w:val="0"/>
                <w:szCs w:val="21"/>
              </w:rPr>
              <w:t>联系人：宁宇夫</w:t>
            </w:r>
          </w:p>
          <w:p w:rsidR="00A00B3B" w:rsidRPr="00E60639" w:rsidRDefault="00E60639" w:rsidP="00E60639">
            <w:pPr>
              <w:spacing w:line="240" w:lineRule="exact"/>
              <w:rPr>
                <w:rFonts w:ascii="宋体" w:hAnsi="宋体"/>
                <w:color w:val="000000" w:themeColor="text1"/>
                <w:kern w:val="0"/>
                <w:sz w:val="24"/>
              </w:rPr>
            </w:pPr>
            <w:r w:rsidRPr="00E60639">
              <w:rPr>
                <w:rFonts w:ascii="仿宋_GB2312" w:eastAsia="仿宋_GB2312" w:hAnsi="宋体" w:cs="宋体" w:hint="eastAsia"/>
                <w:color w:val="000000" w:themeColor="text1"/>
                <w:kern w:val="0"/>
                <w:szCs w:val="21"/>
              </w:rPr>
              <w:t>联系电话：</w:t>
            </w:r>
            <w:r w:rsidRPr="00E60639">
              <w:rPr>
                <w:rFonts w:ascii="仿宋_GB2312" w:eastAsia="仿宋_GB2312" w:hAnsi="宋体" w:cs="宋体"/>
                <w:color w:val="000000" w:themeColor="text1"/>
                <w:kern w:val="0"/>
                <w:szCs w:val="21"/>
              </w:rPr>
              <w:t>15840073407</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E60639" w:rsidRDefault="000A5F93" w:rsidP="00E60639">
            <w:pPr>
              <w:spacing w:line="240" w:lineRule="exact"/>
              <w:rPr>
                <w:rFonts w:ascii="仿宋_GB2312" w:eastAsia="仿宋_GB2312" w:hAnsi="宋体"/>
                <w:color w:val="000000" w:themeColor="text1"/>
                <w:kern w:val="0"/>
                <w:szCs w:val="21"/>
              </w:rPr>
            </w:pPr>
            <w:r w:rsidRPr="00E60639">
              <w:rPr>
                <w:rFonts w:ascii="仿宋_GB2312" w:eastAsia="仿宋_GB2312" w:hAnsi="宋体" w:hint="eastAsia"/>
                <w:color w:val="000000" w:themeColor="text1"/>
                <w:kern w:val="0"/>
                <w:szCs w:val="21"/>
              </w:rPr>
              <w:t>本项目不要求提供谈判产品样品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FD510F">
              <w:rPr>
                <w:rFonts w:ascii="宋体" w:hAnsi="宋体" w:cs="宋体" w:hint="eastAsia"/>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E60639">
              <w:rPr>
                <w:rFonts w:ascii="宋体" w:hAnsi="宋体"/>
                <w:sz w:val="24"/>
                <w:u w:val="single"/>
              </w:rPr>
              <w:t>5</w:t>
            </w:r>
            <w:r w:rsidR="00E60639">
              <w:rPr>
                <w:rFonts w:ascii="宋体" w:hAnsi="宋体" w:hint="eastAsia"/>
                <w:sz w:val="24"/>
                <w:u w:val="single"/>
              </w:rPr>
              <w:t>%</w:t>
            </w:r>
            <w:r w:rsidR="0013121A">
              <w:rPr>
                <w:rFonts w:ascii="宋体" w:hAnsi="宋体" w:hint="eastAsia"/>
                <w:sz w:val="24"/>
                <w:u w:val="single"/>
              </w:rPr>
              <w:t xml:space="preserve">    </w:t>
            </w:r>
            <w:r w:rsidR="009C2C32" w:rsidRPr="009C2C32">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E60639">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E60639">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1" w:name="_Toc235888662"/>
    </w:p>
    <w:p w:rsidR="00647273" w:rsidRPr="0021184F" w:rsidRDefault="00647273" w:rsidP="0021184F">
      <w:pPr>
        <w:spacing w:afterLines="100" w:after="240" w:line="360" w:lineRule="exact"/>
        <w:rPr>
          <w:rFonts w:ascii="宋体" w:hAnsi="宋体"/>
          <w:color w:val="000000"/>
          <w:kern w:val="0"/>
          <w:sz w:val="24"/>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53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FD510F">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39" w:type="dxa"/>
            <w:vAlign w:val="center"/>
          </w:tcPr>
          <w:p w:rsidR="00FD510F" w:rsidRPr="00FD510F" w:rsidRDefault="00E60639" w:rsidP="0030564F">
            <w:pPr>
              <w:pStyle w:val="a7"/>
              <w:spacing w:line="240" w:lineRule="auto"/>
              <w:ind w:firstLineChars="0" w:firstLine="0"/>
              <w:rPr>
                <w:rFonts w:asciiTheme="minorEastAsia" w:eastAsiaTheme="minorEastAsia" w:hAnsiTheme="minorEastAsia"/>
                <w:sz w:val="21"/>
                <w:szCs w:val="21"/>
              </w:rPr>
            </w:pPr>
            <w:r w:rsidRPr="00E60639">
              <w:rPr>
                <w:rFonts w:asciiTheme="minorEastAsia" w:eastAsiaTheme="minorEastAsia" w:hAnsiTheme="minorEastAsia" w:hint="eastAsia"/>
                <w:sz w:val="21"/>
                <w:szCs w:val="21"/>
              </w:rPr>
              <w:t>消防水带更换及消防风机检修</w:t>
            </w:r>
          </w:p>
        </w:tc>
        <w:tc>
          <w:tcPr>
            <w:tcW w:w="1712" w:type="dxa"/>
            <w:vAlign w:val="center"/>
          </w:tcPr>
          <w:p w:rsidR="00FD510F" w:rsidRPr="00FD510F" w:rsidRDefault="00E60639"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7</w:t>
            </w:r>
            <w:r>
              <w:rPr>
                <w:rFonts w:asciiTheme="minorEastAsia" w:eastAsiaTheme="minorEastAsia" w:hAnsiTheme="minorEastAsia"/>
                <w:sz w:val="21"/>
                <w:szCs w:val="21"/>
              </w:rPr>
              <w:t>0000.00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1"/>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E60639">
            <w:pPr>
              <w:rPr>
                <w:rFonts w:ascii="宋体" w:hAnsi="宋体"/>
                <w:szCs w:val="21"/>
              </w:rPr>
            </w:pPr>
            <w:r w:rsidRPr="00E60639">
              <w:rPr>
                <w:rFonts w:ascii="宋体" w:hAnsi="宋体" w:hint="eastAsia"/>
                <w:szCs w:val="21"/>
              </w:rPr>
              <w:t>具有消防维保资质</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E60639">
            <w:pPr>
              <w:widowControl/>
              <w:jc w:val="center"/>
              <w:rPr>
                <w:rFonts w:ascii="宋体" w:hAnsi="宋体" w:cs="Lucida Sans Unicode"/>
                <w:szCs w:val="21"/>
              </w:rPr>
            </w:pPr>
            <w:r>
              <w:rPr>
                <w:rFonts w:ascii="宋体" w:hAnsi="宋体" w:cs="Lucida Sans Unicode" w:hint="eastAsia"/>
                <w:szCs w:val="21"/>
              </w:rPr>
              <w:t>项目业绩</w:t>
            </w:r>
          </w:p>
        </w:tc>
        <w:tc>
          <w:tcPr>
            <w:tcW w:w="1732" w:type="dxa"/>
            <w:vAlign w:val="center"/>
          </w:tcPr>
          <w:p w:rsidR="0019428D" w:rsidRDefault="00E60639">
            <w:pPr>
              <w:widowControl/>
              <w:rPr>
                <w:rFonts w:ascii="宋体" w:hAnsi="宋体" w:cs="Lucida Sans Unicode"/>
                <w:szCs w:val="21"/>
              </w:rPr>
            </w:pPr>
            <w:r>
              <w:rPr>
                <w:rFonts w:ascii="宋体" w:hAnsi="宋体" w:cs="Lucida Sans Unicode" w:hint="eastAsia"/>
                <w:szCs w:val="21"/>
              </w:rPr>
              <w:t>合同复印件</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91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1692"/>
        <w:gridCol w:w="878"/>
        <w:gridCol w:w="878"/>
        <w:gridCol w:w="907"/>
      </w:tblGrid>
      <w:tr w:rsidR="0019428D">
        <w:trPr>
          <w:trHeight w:val="800"/>
          <w:jc w:val="center"/>
        </w:trPr>
        <w:tc>
          <w:tcPr>
            <w:tcW w:w="948" w:type="dxa"/>
            <w:tcBorders>
              <w:top w:val="double" w:sz="4" w:space="0" w:color="auto"/>
              <w:left w:val="doub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品目号</w:t>
            </w:r>
          </w:p>
        </w:tc>
        <w:tc>
          <w:tcPr>
            <w:tcW w:w="1360" w:type="dxa"/>
            <w:tcBorders>
              <w:top w:val="double" w:sz="4" w:space="0" w:color="auto"/>
              <w:left w:val="sing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产品名称</w:t>
            </w:r>
          </w:p>
        </w:tc>
        <w:tc>
          <w:tcPr>
            <w:tcW w:w="878" w:type="dxa"/>
            <w:tcBorders>
              <w:top w:val="doub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数量</w:t>
            </w:r>
          </w:p>
        </w:tc>
        <w:tc>
          <w:tcPr>
            <w:tcW w:w="1601" w:type="dxa"/>
            <w:tcBorders>
              <w:top w:val="doub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规格、型号</w:t>
            </w:r>
          </w:p>
        </w:tc>
        <w:tc>
          <w:tcPr>
            <w:tcW w:w="1692" w:type="dxa"/>
            <w:tcBorders>
              <w:top w:val="double" w:sz="4" w:space="0" w:color="auto"/>
              <w:left w:val="sing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制造厂商名称</w:t>
            </w:r>
          </w:p>
        </w:tc>
        <w:tc>
          <w:tcPr>
            <w:tcW w:w="878" w:type="dxa"/>
            <w:tcBorders>
              <w:top w:val="double" w:sz="4" w:space="0" w:color="auto"/>
              <w:left w:val="sing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产地</w:t>
            </w:r>
          </w:p>
        </w:tc>
        <w:tc>
          <w:tcPr>
            <w:tcW w:w="878" w:type="dxa"/>
            <w:tcBorders>
              <w:top w:val="doub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单价</w:t>
            </w:r>
          </w:p>
        </w:tc>
        <w:tc>
          <w:tcPr>
            <w:tcW w:w="907" w:type="dxa"/>
            <w:tcBorders>
              <w:top w:val="double" w:sz="4" w:space="0" w:color="auto"/>
              <w:bottom w:val="single" w:sz="6" w:space="0" w:color="auto"/>
              <w:right w:val="doub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报价</w:t>
            </w: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double" w:sz="4" w:space="0" w:color="auto"/>
            </w:tcBorders>
            <w:vAlign w:val="center"/>
          </w:tcPr>
          <w:p w:rsidR="0019428D" w:rsidRDefault="00263FC4">
            <w:pPr>
              <w:spacing w:line="480" w:lineRule="exact"/>
              <w:jc w:val="center"/>
              <w:rPr>
                <w:rFonts w:ascii="宋体" w:hAnsi="宋体"/>
                <w:sz w:val="24"/>
              </w:rPr>
            </w:pPr>
            <w:r>
              <w:rPr>
                <w:rFonts w:ascii="宋体" w:hAnsi="宋体" w:hint="eastAsia"/>
                <w:sz w:val="24"/>
              </w:rPr>
              <w:t>……</w:t>
            </w:r>
          </w:p>
        </w:tc>
        <w:tc>
          <w:tcPr>
            <w:tcW w:w="1360" w:type="dxa"/>
            <w:tcBorders>
              <w:top w:val="single" w:sz="6" w:space="0" w:color="auto"/>
              <w:left w:val="single" w:sz="4" w:space="0" w:color="auto"/>
              <w:bottom w:val="doub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doub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double" w:sz="4"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double" w:sz="4"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3186" w:type="dxa"/>
            <w:gridSpan w:val="3"/>
            <w:tcBorders>
              <w:top w:val="double" w:sz="4" w:space="0" w:color="auto"/>
              <w:left w:val="double" w:sz="4" w:space="0" w:color="auto"/>
              <w:bottom w:val="double" w:sz="4" w:space="0" w:color="auto"/>
              <w:right w:val="single" w:sz="4" w:space="0" w:color="auto"/>
            </w:tcBorders>
            <w:vAlign w:val="center"/>
          </w:tcPr>
          <w:p w:rsidR="0019428D" w:rsidRDefault="00263FC4">
            <w:pPr>
              <w:spacing w:line="480" w:lineRule="exact"/>
              <w:jc w:val="center"/>
              <w:rPr>
                <w:rFonts w:ascii="宋体" w:hAnsi="宋体"/>
                <w:sz w:val="24"/>
              </w:rPr>
            </w:pPr>
            <w:r>
              <w:rPr>
                <w:rFonts w:ascii="宋体" w:hAnsi="宋体" w:hint="eastAsia"/>
                <w:sz w:val="24"/>
              </w:rPr>
              <w:t>报价合计</w:t>
            </w:r>
          </w:p>
        </w:tc>
        <w:tc>
          <w:tcPr>
            <w:tcW w:w="5956" w:type="dxa"/>
            <w:gridSpan w:val="5"/>
            <w:tcBorders>
              <w:top w:val="double" w:sz="4" w:space="0" w:color="auto"/>
              <w:bottom w:val="double" w:sz="4" w:space="0" w:color="auto"/>
              <w:right w:val="double" w:sz="4" w:space="0" w:color="auto"/>
            </w:tcBorders>
            <w:vAlign w:val="center"/>
          </w:tcPr>
          <w:p w:rsidR="0019428D" w:rsidRDefault="0019428D">
            <w:pPr>
              <w:spacing w:line="48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702BE4" w:rsidRDefault="007D22C2" w:rsidP="0030564F">
            <w:pPr>
              <w:pStyle w:val="ad"/>
              <w:widowControl w:val="0"/>
              <w:snapToGrid w:val="0"/>
              <w:spacing w:before="0" w:after="0"/>
              <w:jc w:val="both"/>
              <w:rPr>
                <w:rFonts w:ascii="仿宋_GB2312" w:eastAsia="仿宋_GB2312" w:cs="Arial"/>
                <w:color w:val="000000" w:themeColor="text1"/>
                <w:szCs w:val="21"/>
              </w:rPr>
            </w:pPr>
            <w:r w:rsidRPr="00702BE4">
              <w:rPr>
                <w:rFonts w:ascii="仿宋_GB2312" w:eastAsia="仿宋_GB2312" w:cs="Lucida Sans Unicode" w:hint="eastAsia"/>
                <w:color w:val="000000" w:themeColor="text1"/>
                <w:kern w:val="2"/>
                <w:sz w:val="21"/>
                <w:szCs w:val="21"/>
              </w:rPr>
              <w:t>包号：1包</w:t>
            </w:r>
          </w:p>
        </w:tc>
      </w:tr>
      <w:tr w:rsidR="007D22C2" w:rsidRPr="00374419" w:rsidTr="007D22C2">
        <w:trPr>
          <w:trHeight w:val="397"/>
          <w:jc w:val="center"/>
        </w:trPr>
        <w:tc>
          <w:tcPr>
            <w:tcW w:w="10437" w:type="dxa"/>
            <w:gridSpan w:val="5"/>
            <w:vAlign w:val="center"/>
          </w:tcPr>
          <w:p w:rsidR="007D22C2" w:rsidRPr="00702BE4" w:rsidRDefault="007D22C2" w:rsidP="0030564F">
            <w:pPr>
              <w:rPr>
                <w:rFonts w:ascii="仿宋_GB2312" w:eastAsia="仿宋_GB2312" w:cs="Lucida Sans Unicode"/>
                <w:color w:val="000000" w:themeColor="text1"/>
                <w:szCs w:val="21"/>
              </w:rPr>
            </w:pPr>
            <w:r w:rsidRPr="00702BE4">
              <w:rPr>
                <w:rFonts w:ascii="仿宋_GB2312" w:eastAsia="仿宋_GB2312" w:cs="Lucida Sans Unicode" w:hint="eastAsia"/>
                <w:color w:val="000000" w:themeColor="text1"/>
                <w:szCs w:val="21"/>
              </w:rPr>
              <w:t>分包产品名称：</w:t>
            </w:r>
            <w:r w:rsidR="00702BE4" w:rsidRPr="00702BE4">
              <w:rPr>
                <w:rFonts w:ascii="仿宋_GB2312" w:eastAsia="仿宋_GB2312" w:cs="Lucida Sans Unicode" w:hint="eastAsia"/>
                <w:color w:val="000000" w:themeColor="text1"/>
                <w:szCs w:val="21"/>
              </w:rPr>
              <w:t>消防水带更换及消防风机检修</w:t>
            </w:r>
          </w:p>
        </w:tc>
      </w:tr>
      <w:tr w:rsidR="007D22C2" w:rsidRPr="00374419" w:rsidTr="007D22C2">
        <w:trPr>
          <w:trHeight w:val="397"/>
          <w:jc w:val="center"/>
        </w:trPr>
        <w:tc>
          <w:tcPr>
            <w:tcW w:w="8065" w:type="dxa"/>
            <w:gridSpan w:val="3"/>
            <w:vAlign w:val="center"/>
          </w:tcPr>
          <w:p w:rsidR="007D22C2" w:rsidRPr="00702BE4" w:rsidRDefault="007D22C2" w:rsidP="0030564F">
            <w:pPr>
              <w:jc w:val="center"/>
              <w:rPr>
                <w:rFonts w:ascii="仿宋_GB2312" w:eastAsia="仿宋_GB2312" w:hAnsi="宋体"/>
                <w:color w:val="000000" w:themeColor="text1"/>
                <w:szCs w:val="21"/>
              </w:rPr>
            </w:pPr>
            <w:r w:rsidRPr="00702BE4">
              <w:rPr>
                <w:rFonts w:ascii="仿宋_GB2312" w:eastAsia="仿宋_GB2312" w:hAnsi="宋体" w:hint="eastAsia"/>
                <w:color w:val="000000" w:themeColor="text1"/>
                <w:szCs w:val="21"/>
              </w:rPr>
              <w:t>采购文件要求</w:t>
            </w:r>
          </w:p>
          <w:p w:rsidR="007D22C2" w:rsidRPr="00702BE4" w:rsidRDefault="007D22C2" w:rsidP="0030564F">
            <w:pPr>
              <w:jc w:val="center"/>
              <w:rPr>
                <w:rFonts w:ascii="仿宋_GB2312" w:eastAsia="仿宋_GB2312" w:hAnsi="宋体"/>
                <w:color w:val="000000" w:themeColor="text1"/>
                <w:szCs w:val="21"/>
              </w:rPr>
            </w:pPr>
            <w:r w:rsidRPr="00702BE4">
              <w:rPr>
                <w:rFonts w:ascii="仿宋_GB2312" w:eastAsia="仿宋_GB2312" w:hint="eastAsia"/>
                <w:color w:val="000000" w:themeColor="text1"/>
                <w:sz w:val="18"/>
                <w:szCs w:val="18"/>
              </w:rPr>
              <w:t>（</w:t>
            </w:r>
            <w:r w:rsidRPr="00702BE4">
              <w:rPr>
                <w:rFonts w:ascii="仿宋_GB2312" w:eastAsia="仿宋_GB2312" w:hint="eastAsia"/>
                <w:b/>
                <w:color w:val="000000" w:themeColor="text1"/>
                <w:sz w:val="18"/>
                <w:szCs w:val="18"/>
              </w:rPr>
              <w:t>实质性要求及重要指标用★标注，★标注项不得负偏离，如果负偏离，则投标文件无效</w:t>
            </w:r>
            <w:r w:rsidRPr="00702BE4">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702BE4" w:rsidRDefault="007D22C2" w:rsidP="0030564F">
            <w:pPr>
              <w:rPr>
                <w:rFonts w:ascii="仿宋_GB2312" w:eastAsia="仿宋_GB2312" w:hAnsi="宋体"/>
                <w:color w:val="000000" w:themeColor="text1"/>
                <w:szCs w:val="21"/>
              </w:rPr>
            </w:pPr>
            <w:r w:rsidRPr="00702BE4">
              <w:rPr>
                <w:rFonts w:ascii="仿宋_GB2312" w:eastAsia="仿宋_GB2312" w:hint="eastAsia"/>
                <w:b/>
                <w:color w:val="000000" w:themeColor="text1"/>
                <w:sz w:val="18"/>
                <w:szCs w:val="18"/>
              </w:rPr>
              <w:t>★</w:t>
            </w:r>
          </w:p>
        </w:tc>
        <w:tc>
          <w:tcPr>
            <w:tcW w:w="2409" w:type="dxa"/>
            <w:vAlign w:val="center"/>
          </w:tcPr>
          <w:p w:rsidR="007D22C2" w:rsidRPr="00702BE4" w:rsidRDefault="007D22C2" w:rsidP="0030564F">
            <w:pPr>
              <w:rPr>
                <w:rFonts w:ascii="仿宋_GB2312" w:eastAsia="仿宋_GB2312" w:hAnsi="宋体"/>
                <w:color w:val="000000" w:themeColor="text1"/>
                <w:szCs w:val="21"/>
              </w:rPr>
            </w:pPr>
            <w:r w:rsidRPr="00702BE4">
              <w:rPr>
                <w:rFonts w:ascii="仿宋_GB2312" w:eastAsia="仿宋_GB2312" w:hAnsi="宋体" w:hint="eastAsia"/>
                <w:color w:val="000000" w:themeColor="text1"/>
                <w:szCs w:val="21"/>
              </w:rPr>
              <w:t>交货/交付时间：</w:t>
            </w:r>
          </w:p>
        </w:tc>
        <w:tc>
          <w:tcPr>
            <w:tcW w:w="5245" w:type="dxa"/>
            <w:vAlign w:val="center"/>
          </w:tcPr>
          <w:p w:rsidR="007D22C2" w:rsidRPr="00702BE4" w:rsidRDefault="007D22C2" w:rsidP="00702BE4">
            <w:pPr>
              <w:rPr>
                <w:rFonts w:ascii="仿宋_GB2312" w:eastAsia="仿宋_GB2312" w:hAnsi="宋体"/>
                <w:color w:val="000000" w:themeColor="text1"/>
                <w:szCs w:val="21"/>
              </w:rPr>
            </w:pPr>
            <w:r w:rsidRPr="00702BE4">
              <w:rPr>
                <w:rFonts w:ascii="仿宋_GB2312" w:eastAsia="仿宋_GB2312" w:hAnsi="宋体" w:cs="Courier New" w:hint="eastAsia"/>
                <w:color w:val="000000" w:themeColor="text1"/>
                <w:szCs w:val="21"/>
              </w:rPr>
              <w:t xml:space="preserve">合同签订后（  </w:t>
            </w:r>
            <w:r w:rsidR="00702BE4" w:rsidRPr="00702BE4">
              <w:rPr>
                <w:rFonts w:ascii="仿宋_GB2312" w:eastAsia="仿宋_GB2312" w:hAnsi="宋体" w:cs="Courier New"/>
                <w:color w:val="000000" w:themeColor="text1"/>
                <w:szCs w:val="21"/>
              </w:rPr>
              <w:t>7</w:t>
            </w:r>
            <w:r w:rsidRPr="00702BE4">
              <w:rPr>
                <w:rFonts w:ascii="仿宋_GB2312" w:eastAsia="仿宋_GB2312" w:hAnsi="宋体" w:cs="Courier New" w:hint="eastAsia"/>
                <w:color w:val="000000" w:themeColor="text1"/>
                <w:szCs w:val="21"/>
              </w:rPr>
              <w:t xml:space="preserve">  ）日内</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7D22C2" w:rsidRDefault="001A795B" w:rsidP="0030564F">
            <w:pPr>
              <w:rPr>
                <w:rFonts w:ascii="仿宋_GB2312" w:eastAsia="仿宋_GB2312" w:hAnsi="宋体"/>
                <w:szCs w:val="21"/>
              </w:rPr>
            </w:pPr>
            <w:r w:rsidRPr="001A795B">
              <w:rPr>
                <w:rFonts w:ascii="仿宋_GB2312" w:eastAsia="仿宋_GB2312" w:hAnsi="宋体" w:hint="eastAsia"/>
                <w:szCs w:val="21"/>
              </w:rPr>
              <w:t>中标后，中标单位在5个工作日内交付合同款的5%作为履约保证金，签订合同后</w:t>
            </w:r>
            <w:r w:rsidR="00702BE4">
              <w:rPr>
                <w:rFonts w:ascii="仿宋_GB2312" w:eastAsia="仿宋_GB2312" w:hAnsi="宋体" w:hint="eastAsia"/>
                <w:szCs w:val="21"/>
              </w:rPr>
              <w:t>7</w:t>
            </w:r>
            <w:r w:rsidRPr="001A795B">
              <w:rPr>
                <w:rFonts w:ascii="仿宋_GB2312" w:eastAsia="仿宋_GB2312" w:hAnsi="宋体" w:hint="eastAsia"/>
                <w:szCs w:val="21"/>
              </w:rPr>
              <w:t>日内完成供货，安装调试完毕,经验收合格后，支付全部货款，中标单位交付的5%履约保证金转作质保金，一年后未发现质量问题,一次性支付。</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交履约保证金信息：</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税号：122100004630018866</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账号：0308010141900001209</w:t>
            </w:r>
          </w:p>
          <w:p w:rsidR="0085175C" w:rsidRPr="00595FC2" w:rsidRDefault="0085175C" w:rsidP="0085175C">
            <w:pPr>
              <w:rPr>
                <w:rFonts w:ascii="仿宋_GB2312" w:eastAsia="仿宋_GB2312" w:hAnsi="宋体"/>
                <w:szCs w:val="21"/>
              </w:rPr>
            </w:pPr>
            <w:r w:rsidRPr="0085175C">
              <w:rPr>
                <w:rFonts w:ascii="仿宋_GB2312" w:eastAsia="仿宋_GB2312" w:hAnsi="宋体" w:hint="eastAsia"/>
                <w:szCs w:val="21"/>
              </w:rPr>
              <w:t>地址：沈阳市沈北新区虎石台开发区蒲硕路88号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30564F">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Pr>
                <w:rFonts w:ascii="仿宋_GB2312" w:eastAsia="仿宋_GB2312" w:hAnsi="宋体" w:hint="eastAsia"/>
                <w:color w:val="000000" w:themeColor="text1"/>
                <w:szCs w:val="21"/>
              </w:rPr>
              <w:t>1</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374419" w:rsidRDefault="007D22C2" w:rsidP="00702BE4">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不少于（</w:t>
            </w:r>
            <w:r w:rsidR="00702BE4">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7D22C2" w:rsidRDefault="007D22C2" w:rsidP="0030564F">
            <w:pPr>
              <w:pStyle w:val="ad"/>
              <w:widowControl w:val="0"/>
              <w:snapToGrid w:val="0"/>
              <w:spacing w:before="0" w:beforeAutospacing="0" w:after="0" w:afterAutospacing="0"/>
              <w:rPr>
                <w:rFonts w:ascii="仿宋_GB2312" w:eastAsia="仿宋_GB2312" w:cs="Lucida Sans Unicode"/>
                <w:kern w:val="2"/>
                <w:sz w:val="21"/>
                <w:szCs w:val="21"/>
              </w:rPr>
            </w:pPr>
            <w:r>
              <w:rPr>
                <w:rFonts w:ascii="仿宋_GB2312" w:eastAsia="仿宋_GB2312" w:cs="Lucida Sans Unicode" w:hint="eastAsia"/>
                <w:kern w:val="2"/>
                <w:sz w:val="21"/>
                <w:szCs w:val="21"/>
              </w:rPr>
              <w:t>热线支持：7*</w:t>
            </w:r>
            <w:r>
              <w:rPr>
                <w:rFonts w:ascii="仿宋_GB2312" w:eastAsia="仿宋_GB2312" w:cs="Lucida Sans Unicode"/>
                <w:kern w:val="2"/>
                <w:sz w:val="21"/>
                <w:szCs w:val="21"/>
              </w:rPr>
              <w:t>24</w:t>
            </w:r>
            <w:r>
              <w:rPr>
                <w:rFonts w:ascii="仿宋_GB2312" w:eastAsia="仿宋_GB2312" w:cs="Lucida Sans Unicode" w:hint="eastAsia"/>
                <w:kern w:val="2"/>
                <w:sz w:val="21"/>
                <w:szCs w:val="21"/>
              </w:rPr>
              <w:t>小时的售后服务热线</w:t>
            </w:r>
          </w:p>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cs="Lucida Sans Unicode" w:hint="eastAsia"/>
                <w:szCs w:val="21"/>
              </w:rPr>
              <w:t>现场支持：（</w:t>
            </w:r>
            <w:r>
              <w:rPr>
                <w:rFonts w:ascii="仿宋_GB2312" w:eastAsia="仿宋_GB2312" w:cs="Lucida Sans Unicode"/>
                <w:szCs w:val="21"/>
              </w:rPr>
              <w:t>1 ）小时内响应；（</w:t>
            </w:r>
            <w:r>
              <w:rPr>
                <w:rFonts w:ascii="仿宋_GB2312" w:eastAsia="仿宋_GB2312" w:cs="Lucida Sans Unicode" w:hint="eastAsia"/>
                <w:szCs w:val="21"/>
              </w:rPr>
              <w:t>24</w:t>
            </w:r>
            <w:r>
              <w:rPr>
                <w:rFonts w:ascii="仿宋_GB2312" w:eastAsia="仿宋_GB2312" w:cs="Lucida Sans Unicode"/>
                <w:szCs w:val="21"/>
              </w:rPr>
              <w:t xml:space="preserve"> ）小时内到达</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7D22C2" w:rsidRPr="00374419" w:rsidRDefault="007D22C2" w:rsidP="0030564F">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702BE4">
              <w:rPr>
                <w:rFonts w:ascii="仿宋_GB2312" w:eastAsia="仿宋_GB2312" w:cs="Lucida Sans Unicode" w:hint="eastAsia"/>
                <w:color w:val="000000" w:themeColor="text1"/>
                <w:kern w:val="2"/>
                <w:sz w:val="21"/>
                <w:szCs w:val="21"/>
              </w:rPr>
              <w:t>1-</w:t>
            </w:r>
            <w:r w:rsidR="00702BE4">
              <w:rPr>
                <w:rFonts w:ascii="仿宋_GB2312" w:eastAsia="仿宋_GB2312" w:cs="Lucida Sans Unicode"/>
                <w:color w:val="000000" w:themeColor="text1"/>
                <w:kern w:val="2"/>
                <w:sz w:val="21"/>
                <w:szCs w:val="21"/>
              </w:rPr>
              <w:t>1</w:t>
            </w:r>
          </w:p>
          <w:p w:rsidR="007D22C2" w:rsidRPr="00702BE4"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产品名称：</w:t>
            </w:r>
            <w:r w:rsidR="00702BE4" w:rsidRPr="00702BE4">
              <w:rPr>
                <w:rFonts w:ascii="仿宋_GB2312" w:eastAsia="仿宋_GB2312" w:cs="Lucida Sans Unicode" w:hint="eastAsia"/>
                <w:color w:val="000000" w:themeColor="text1"/>
                <w:kern w:val="2"/>
                <w:sz w:val="21"/>
                <w:szCs w:val="21"/>
              </w:rPr>
              <w:t>消防水带更换及消防风机检修</w:t>
            </w:r>
          </w:p>
          <w:p w:rsidR="007D22C2" w:rsidRPr="00702BE4"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702BE4">
              <w:rPr>
                <w:rFonts w:ascii="仿宋_GB2312" w:eastAsia="仿宋_GB2312" w:cs="Lucida Sans Unicode" w:hint="eastAsia"/>
                <w:color w:val="000000" w:themeColor="text1"/>
                <w:kern w:val="2"/>
                <w:sz w:val="21"/>
                <w:szCs w:val="21"/>
              </w:rPr>
              <w:t>数量：</w:t>
            </w:r>
            <w:r w:rsidR="00702BE4" w:rsidRPr="00702BE4">
              <w:rPr>
                <w:rFonts w:ascii="仿宋_GB2312" w:eastAsia="仿宋_GB2312" w:cs="Lucida Sans Unicode"/>
                <w:color w:val="000000" w:themeColor="text1"/>
                <w:kern w:val="2"/>
                <w:sz w:val="21"/>
                <w:szCs w:val="21"/>
              </w:rPr>
              <w:t>1项</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E46B56" w:rsidRDefault="00E46B56" w:rsidP="0030564F">
            <w:pPr>
              <w:spacing w:line="0" w:lineRule="atLeast"/>
              <w:ind w:firstLineChars="200" w:firstLine="360"/>
              <w:jc w:val="left"/>
              <w:rPr>
                <w:rFonts w:ascii="宋体" w:hAnsi="宋体"/>
                <w:sz w:val="18"/>
                <w:szCs w:val="18"/>
              </w:rPr>
            </w:pPr>
          </w:p>
          <w:p w:rsidR="00E60639" w:rsidRPr="00702BE4" w:rsidRDefault="00547C64" w:rsidP="00E60639">
            <w:pPr>
              <w:spacing w:line="0" w:lineRule="atLeast"/>
              <w:ind w:firstLineChars="200" w:firstLine="420"/>
              <w:jc w:val="left"/>
              <w:rPr>
                <w:rFonts w:ascii="仿宋_GB2312" w:eastAsia="仿宋_GB2312"/>
                <w:color w:val="000000" w:themeColor="text1"/>
                <w:szCs w:val="21"/>
              </w:rPr>
            </w:pPr>
            <w:r w:rsidRPr="00547C64">
              <w:rPr>
                <w:rFonts w:ascii="仿宋_GB2312" w:eastAsia="仿宋_GB2312" w:hint="eastAsia"/>
                <w:color w:val="000000" w:themeColor="text1"/>
                <w:szCs w:val="21"/>
              </w:rPr>
              <w:t>★</w:t>
            </w:r>
            <w:r w:rsidR="00E60639" w:rsidRPr="00702BE4">
              <w:rPr>
                <w:rFonts w:ascii="仿宋_GB2312" w:eastAsia="仿宋_GB2312" w:hint="eastAsia"/>
                <w:color w:val="000000" w:themeColor="text1"/>
                <w:szCs w:val="21"/>
              </w:rPr>
              <w:t>更换并安装消火栓水带型号（8-65-25）411条，消火栓内扣式接口（KD65）822个，消防风机16台检修（含消防风机软连接更换）。</w:t>
            </w:r>
          </w:p>
          <w:p w:rsidR="00E46B56" w:rsidRPr="00702BE4" w:rsidRDefault="00547C64" w:rsidP="00E60639">
            <w:pPr>
              <w:spacing w:line="0" w:lineRule="atLeast"/>
              <w:ind w:firstLineChars="200" w:firstLine="420"/>
              <w:jc w:val="left"/>
              <w:rPr>
                <w:rFonts w:ascii="仿宋_GB2312" w:eastAsia="仿宋_GB2312"/>
                <w:color w:val="000000" w:themeColor="text1"/>
                <w:szCs w:val="21"/>
              </w:rPr>
            </w:pPr>
            <w:r w:rsidRPr="00547C64">
              <w:rPr>
                <w:rFonts w:ascii="仿宋_GB2312" w:eastAsia="仿宋_GB2312" w:hint="eastAsia"/>
                <w:color w:val="000000" w:themeColor="text1"/>
                <w:szCs w:val="21"/>
              </w:rPr>
              <w:t>★</w:t>
            </w:r>
            <w:r w:rsidR="00E60639" w:rsidRPr="00702BE4">
              <w:rPr>
                <w:rFonts w:ascii="仿宋_GB2312" w:eastAsia="仿宋_GB2312" w:hint="eastAsia"/>
                <w:color w:val="000000" w:themeColor="text1"/>
                <w:szCs w:val="21"/>
              </w:rPr>
              <w:t>所</w:t>
            </w:r>
            <w:r w:rsidR="00702BE4">
              <w:rPr>
                <w:rFonts w:ascii="仿宋_GB2312" w:eastAsia="仿宋_GB2312" w:hint="eastAsia"/>
                <w:color w:val="000000" w:themeColor="text1"/>
                <w:szCs w:val="21"/>
              </w:rPr>
              <w:t>有</w:t>
            </w:r>
            <w:r w:rsidR="00E60639" w:rsidRPr="00702BE4">
              <w:rPr>
                <w:rFonts w:ascii="仿宋_GB2312" w:eastAsia="仿宋_GB2312" w:hint="eastAsia"/>
                <w:color w:val="000000" w:themeColor="text1"/>
                <w:szCs w:val="21"/>
              </w:rPr>
              <w:t>配件均要符合国家标准。并能满足使用要求。</w:t>
            </w:r>
          </w:p>
          <w:p w:rsidR="00E46B56" w:rsidRPr="00E60639" w:rsidRDefault="00E46B56" w:rsidP="0030564F">
            <w:pPr>
              <w:spacing w:line="0" w:lineRule="atLeast"/>
              <w:ind w:firstLineChars="200" w:firstLine="360"/>
              <w:jc w:val="left"/>
              <w:rPr>
                <w:rFonts w:ascii="仿宋_GB2312" w:eastAsia="仿宋_GB2312"/>
                <w:color w:val="000000" w:themeColor="text1"/>
                <w:sz w:val="18"/>
                <w:szCs w:val="18"/>
              </w:rPr>
            </w:pPr>
          </w:p>
          <w:p w:rsidR="007D22C2" w:rsidRPr="009C2C32" w:rsidRDefault="007D22C2" w:rsidP="00E60639">
            <w:pPr>
              <w:spacing w:line="0" w:lineRule="atLeast"/>
              <w:ind w:firstLineChars="200" w:firstLine="360"/>
              <w:jc w:val="left"/>
              <w:rPr>
                <w:rFonts w:ascii="宋体" w:hAnsi="宋体" w:cs="Arial"/>
                <w:sz w:val="18"/>
                <w:szCs w:val="18"/>
              </w:rPr>
            </w:pP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374419" w:rsidRDefault="00547C64" w:rsidP="0030564F">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提供</w:t>
            </w:r>
            <w:r>
              <w:rPr>
                <w:rFonts w:ascii="仿宋_GB2312" w:eastAsia="仿宋_GB2312" w:hAnsi="宋体" w:cs="Arial"/>
                <w:color w:val="000000" w:themeColor="text1"/>
                <w:szCs w:val="21"/>
              </w:rPr>
              <w:t>产品合格证</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512" w:rsidRDefault="00DE3512" w:rsidP="0019428D">
      <w:r>
        <w:separator/>
      </w:r>
    </w:p>
  </w:endnote>
  <w:endnote w:type="continuationSeparator" w:id="0">
    <w:p w:rsidR="00DE3512" w:rsidRDefault="00DE3512"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595" w:rsidRDefault="00DC1595">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DC1595" w:rsidRDefault="00DC159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595" w:rsidRDefault="00DC1595">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000EAD">
      <w:rPr>
        <w:rStyle w:val="af"/>
        <w:noProof/>
      </w:rPr>
      <w:t>4</w:t>
    </w:r>
    <w:r>
      <w:rPr>
        <w:rStyle w:val="af"/>
      </w:rPr>
      <w:fldChar w:fldCharType="end"/>
    </w:r>
  </w:p>
  <w:p w:rsidR="00DC1595" w:rsidRDefault="00DC159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595" w:rsidRDefault="00DC1595">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000EAD">
      <w:rPr>
        <w:rStyle w:val="af"/>
        <w:noProof/>
      </w:rPr>
      <w:t>1</w:t>
    </w:r>
    <w:r>
      <w:rPr>
        <w:rStyle w:val="af"/>
      </w:rPr>
      <w:fldChar w:fldCharType="end"/>
    </w:r>
  </w:p>
  <w:p w:rsidR="00DC1595" w:rsidRDefault="00DC1595">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595" w:rsidRDefault="00DC1595">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512" w:rsidRDefault="00DE3512" w:rsidP="0019428D">
      <w:r>
        <w:separator/>
      </w:r>
    </w:p>
  </w:footnote>
  <w:footnote w:type="continuationSeparator" w:id="0">
    <w:p w:rsidR="00DE3512" w:rsidRDefault="00DE3512"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595" w:rsidRDefault="00DC1595">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DC1595" w:rsidRDefault="00DC1595">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595" w:rsidRDefault="00DC159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595" w:rsidRDefault="00DC1595">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0EAD"/>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184F"/>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0BD5"/>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2E2"/>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47C64"/>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47273"/>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BE4"/>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8E5"/>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6EF"/>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069C"/>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595"/>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3512"/>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06D"/>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0639"/>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F7E63"/>
    <w:rsid w:val="001C2397"/>
    <w:rsid w:val="001E2F01"/>
    <w:rsid w:val="002D31E5"/>
    <w:rsid w:val="002F283E"/>
    <w:rsid w:val="00361F8C"/>
    <w:rsid w:val="00434306"/>
    <w:rsid w:val="004905AD"/>
    <w:rsid w:val="00506C44"/>
    <w:rsid w:val="00512665"/>
    <w:rsid w:val="005374A1"/>
    <w:rsid w:val="00563C22"/>
    <w:rsid w:val="00574E26"/>
    <w:rsid w:val="005E4374"/>
    <w:rsid w:val="006725C1"/>
    <w:rsid w:val="007673A6"/>
    <w:rsid w:val="00867CA5"/>
    <w:rsid w:val="00937819"/>
    <w:rsid w:val="00945A6C"/>
    <w:rsid w:val="009743E2"/>
    <w:rsid w:val="009A012B"/>
    <w:rsid w:val="009E261C"/>
    <w:rsid w:val="00A730CD"/>
    <w:rsid w:val="00B15975"/>
    <w:rsid w:val="00BF5649"/>
    <w:rsid w:val="00C06BFB"/>
    <w:rsid w:val="00DC2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905AD"/>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 w:type="paragraph" w:customStyle="1" w:styleId="2FAFEC09DC1B43EA94115CFE86BD487E">
    <w:name w:val="2FAFEC09DC1B43EA94115CFE86BD487E"/>
    <w:rsid w:val="004905A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876317-AF2E-41F0-BBF5-B4DB41A8C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41</Pages>
  <Words>3528</Words>
  <Characters>20112</Characters>
  <Application>Microsoft Office Word</Application>
  <DocSecurity>0</DocSecurity>
  <Lines>167</Lines>
  <Paragraphs>47</Paragraphs>
  <ScaleCrop>false</ScaleCrop>
  <Company>Strong</Company>
  <LinksUpToDate>false</LinksUpToDate>
  <CharactersWithSpaces>23593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42</cp:revision>
  <cp:lastPrinted>2020-06-17T03:13:00Z</cp:lastPrinted>
  <dcterms:created xsi:type="dcterms:W3CDTF">2017-11-06T01:02:00Z</dcterms:created>
  <dcterms:modified xsi:type="dcterms:W3CDTF">2020-07-07T03:33:00Z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